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CD62F" w14:textId="77777777" w:rsidR="00191A05" w:rsidRPr="00485CCC" w:rsidRDefault="00191A05" w:rsidP="00C672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4BCD630" w14:textId="77777777" w:rsidR="00191A05" w:rsidRPr="00485CCC" w:rsidRDefault="00191A05" w:rsidP="00191A05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485CCC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drawing>
          <wp:inline distT="0" distB="0" distL="0" distR="0" wp14:anchorId="14BCD689" wp14:editId="14BCD68A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5CCC">
        <w:rPr>
          <w:rFonts w:ascii="Times New Roman" w:hAnsi="Times New Roman" w:cs="Times New Roman"/>
          <w:sz w:val="24"/>
          <w:szCs w:val="24"/>
          <w:lang w:val="hr-HR"/>
        </w:rPr>
        <w:fldChar w:fldCharType="begin"/>
      </w:r>
      <w:r w:rsidRPr="00485CCC">
        <w:rPr>
          <w:rFonts w:ascii="Times New Roman" w:hAnsi="Times New Roman" w:cs="Times New Roman"/>
          <w:sz w:val="24"/>
          <w:szCs w:val="24"/>
          <w:lang w:val="hr-HR"/>
        </w:rPr>
        <w:instrText xml:space="preserve"> INCLUDEPICTURE "http://www.inet.hr/~box/images/grb-rh.gif" \* MERGEFORMATINET </w:instrText>
      </w:r>
      <w:r w:rsidRPr="00485CCC">
        <w:rPr>
          <w:rFonts w:ascii="Times New Roman" w:hAnsi="Times New Roman" w:cs="Times New Roman"/>
          <w:sz w:val="24"/>
          <w:szCs w:val="24"/>
          <w:lang w:val="hr-HR"/>
        </w:rPr>
        <w:fldChar w:fldCharType="end"/>
      </w:r>
    </w:p>
    <w:p w14:paraId="14BCD631" w14:textId="77777777" w:rsidR="00191A05" w:rsidRPr="00485CCC" w:rsidRDefault="00191A05" w:rsidP="00191A05">
      <w:pPr>
        <w:spacing w:before="60" w:after="168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485CCC">
        <w:rPr>
          <w:rFonts w:ascii="Times New Roman" w:hAnsi="Times New Roman" w:cs="Times New Roman"/>
          <w:sz w:val="24"/>
          <w:szCs w:val="24"/>
          <w:lang w:val="hr-HR"/>
        </w:rPr>
        <w:t>VLADA REPUBLIKE HRVATSKE</w:t>
      </w:r>
    </w:p>
    <w:p w14:paraId="14BCD632" w14:textId="12D42919" w:rsidR="00191A05" w:rsidRPr="00485CCC" w:rsidRDefault="00191A05" w:rsidP="00191A05">
      <w:pPr>
        <w:spacing w:after="2400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485CCC">
        <w:rPr>
          <w:rFonts w:ascii="Times New Roman" w:hAnsi="Times New Roman" w:cs="Times New Roman"/>
          <w:sz w:val="24"/>
          <w:szCs w:val="24"/>
          <w:lang w:val="hr-HR"/>
        </w:rPr>
        <w:t xml:space="preserve">Zagreb, </w:t>
      </w:r>
      <w:r w:rsidR="00530999">
        <w:rPr>
          <w:rFonts w:ascii="Times New Roman" w:hAnsi="Times New Roman" w:cs="Times New Roman"/>
          <w:sz w:val="24"/>
          <w:szCs w:val="24"/>
          <w:lang w:val="hr-HR"/>
        </w:rPr>
        <w:t>27.</w:t>
      </w:r>
      <w:r w:rsidR="00DA2895">
        <w:rPr>
          <w:rFonts w:ascii="Times New Roman" w:hAnsi="Times New Roman" w:cs="Times New Roman"/>
          <w:sz w:val="24"/>
          <w:szCs w:val="24"/>
          <w:lang w:val="hr-HR"/>
        </w:rPr>
        <w:t>prosin</w:t>
      </w:r>
      <w:r w:rsidR="00C342CD">
        <w:rPr>
          <w:rFonts w:ascii="Times New Roman" w:hAnsi="Times New Roman" w:cs="Times New Roman"/>
          <w:sz w:val="24"/>
          <w:szCs w:val="24"/>
          <w:lang w:val="hr-HR"/>
        </w:rPr>
        <w:t>ca</w:t>
      </w:r>
      <w:r w:rsidR="00DA2895" w:rsidRPr="00485CC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485CCC">
        <w:rPr>
          <w:rFonts w:ascii="Times New Roman" w:hAnsi="Times New Roman" w:cs="Times New Roman"/>
          <w:sz w:val="24"/>
          <w:szCs w:val="24"/>
          <w:lang w:val="hr-HR"/>
        </w:rPr>
        <w:t>2024.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077"/>
      </w:tblGrid>
      <w:tr w:rsidR="00191A05" w:rsidRPr="00485CCC" w14:paraId="14BCD635" w14:textId="77777777" w:rsidTr="00563B2A">
        <w:tc>
          <w:tcPr>
            <w:tcW w:w="1951" w:type="dxa"/>
          </w:tcPr>
          <w:p w14:paraId="14BCD633" w14:textId="77777777" w:rsidR="00191A05" w:rsidRPr="00485CCC" w:rsidRDefault="00191A05" w:rsidP="00563B2A">
            <w:pPr>
              <w:spacing w:line="360" w:lineRule="auto"/>
              <w:rPr>
                <w:sz w:val="24"/>
                <w:szCs w:val="24"/>
              </w:rPr>
            </w:pPr>
            <w:r w:rsidRPr="00485CCC">
              <w:rPr>
                <w:b/>
                <w:smallCaps/>
                <w:sz w:val="24"/>
                <w:szCs w:val="24"/>
              </w:rPr>
              <w:t>Predlagatelj</w:t>
            </w:r>
            <w:r w:rsidRPr="00485CC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4BCD634" w14:textId="77777777" w:rsidR="00191A05" w:rsidRPr="00485CCC" w:rsidRDefault="00191A05" w:rsidP="00563B2A">
            <w:pPr>
              <w:spacing w:line="360" w:lineRule="auto"/>
              <w:rPr>
                <w:sz w:val="24"/>
                <w:szCs w:val="24"/>
              </w:rPr>
            </w:pPr>
            <w:r w:rsidRPr="00485CCC">
              <w:rPr>
                <w:sz w:val="24"/>
                <w:szCs w:val="24"/>
              </w:rPr>
              <w:t>Ministarstvo mora, prometa i infrastrukture</w:t>
            </w:r>
          </w:p>
        </w:tc>
      </w:tr>
    </w:tbl>
    <w:p w14:paraId="14BCD636" w14:textId="77777777" w:rsidR="00191A05" w:rsidRPr="00485CCC" w:rsidRDefault="00191A05" w:rsidP="00191A05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485CCC">
        <w:rPr>
          <w:rFonts w:ascii="Times New Roman" w:hAnsi="Times New Roman" w:cs="Times New Roman"/>
          <w:sz w:val="24"/>
          <w:szCs w:val="24"/>
          <w:lang w:val="hr-HR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5"/>
        <w:gridCol w:w="7091"/>
      </w:tblGrid>
      <w:tr w:rsidR="00191A05" w:rsidRPr="00120E75" w14:paraId="14BCD639" w14:textId="77777777" w:rsidTr="00563B2A">
        <w:trPr>
          <w:trHeight w:val="591"/>
        </w:trPr>
        <w:tc>
          <w:tcPr>
            <w:tcW w:w="1951" w:type="dxa"/>
          </w:tcPr>
          <w:p w14:paraId="14BCD637" w14:textId="77777777" w:rsidR="00191A05" w:rsidRPr="00485CCC" w:rsidRDefault="00191A05" w:rsidP="00563B2A">
            <w:pPr>
              <w:spacing w:line="360" w:lineRule="auto"/>
              <w:rPr>
                <w:sz w:val="24"/>
                <w:szCs w:val="24"/>
              </w:rPr>
            </w:pPr>
            <w:r w:rsidRPr="00485CCC">
              <w:rPr>
                <w:b/>
                <w:smallCaps/>
                <w:sz w:val="24"/>
                <w:szCs w:val="24"/>
              </w:rPr>
              <w:t>Predmet</w:t>
            </w:r>
            <w:r w:rsidRPr="00485CC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4BCD638" w14:textId="7039547C" w:rsidR="00191A05" w:rsidRPr="00485CCC" w:rsidRDefault="00191A05" w:rsidP="00DA289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85CCC">
              <w:rPr>
                <w:sz w:val="24"/>
                <w:szCs w:val="24"/>
              </w:rPr>
              <w:t xml:space="preserve">Prijedlog odluke o  </w:t>
            </w:r>
            <w:r w:rsidR="00AE1E04">
              <w:rPr>
                <w:sz w:val="24"/>
                <w:szCs w:val="24"/>
              </w:rPr>
              <w:t xml:space="preserve">prihvaćanju </w:t>
            </w:r>
            <w:r w:rsidR="00DA2895">
              <w:rPr>
                <w:sz w:val="24"/>
                <w:szCs w:val="24"/>
              </w:rPr>
              <w:t xml:space="preserve">nagodbe </w:t>
            </w:r>
            <w:r w:rsidR="00AE1E04">
              <w:rPr>
                <w:sz w:val="24"/>
                <w:szCs w:val="24"/>
              </w:rPr>
              <w:t>između Republike Hrvatske i društva HŽ I</w:t>
            </w:r>
            <w:r w:rsidR="00DA2895">
              <w:rPr>
                <w:sz w:val="24"/>
                <w:szCs w:val="24"/>
              </w:rPr>
              <w:t>nfrastruktura</w:t>
            </w:r>
            <w:r w:rsidR="00AE1E04">
              <w:rPr>
                <w:sz w:val="24"/>
                <w:szCs w:val="24"/>
              </w:rPr>
              <w:t xml:space="preserve"> d.o.o. o uređenju imovinsko-pravnih pitanja preostalih nakon podjele HŽ-Hrvatske željeznice d.o.o.</w:t>
            </w:r>
          </w:p>
        </w:tc>
      </w:tr>
    </w:tbl>
    <w:p w14:paraId="14BCD63A" w14:textId="77777777" w:rsidR="00191A05" w:rsidRPr="00485CCC" w:rsidRDefault="00191A05" w:rsidP="00191A05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sz w:val="24"/>
          <w:szCs w:val="24"/>
          <w:lang w:val="hr-HR"/>
        </w:rPr>
      </w:pPr>
      <w:r w:rsidRPr="00485CCC">
        <w:rPr>
          <w:rFonts w:ascii="Times New Roman" w:hAnsi="Times New Roman" w:cs="Times New Roman"/>
          <w:sz w:val="24"/>
          <w:szCs w:val="24"/>
          <w:lang w:val="hr-HR"/>
        </w:rPr>
        <w:t>__________________________________________________________________________</w:t>
      </w:r>
    </w:p>
    <w:p w14:paraId="14BCD63B" w14:textId="77777777" w:rsidR="00191A05" w:rsidRPr="00485CCC" w:rsidRDefault="00191A05" w:rsidP="00191A05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14BCD63C" w14:textId="11DFF91C" w:rsidR="00191A05" w:rsidRDefault="00191A05" w:rsidP="00C672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8646C8E" w14:textId="1FA56512" w:rsidR="00446783" w:rsidRDefault="00446783" w:rsidP="00C672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7232315" w14:textId="0A05914F" w:rsidR="00446783" w:rsidRDefault="00446783" w:rsidP="00C672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2A42B6A" w14:textId="3F223F53" w:rsidR="00446783" w:rsidRDefault="00446783" w:rsidP="00C672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701C875" w14:textId="08D7BFDA" w:rsidR="00446783" w:rsidRDefault="00446783" w:rsidP="00446783">
      <w:pPr>
        <w:spacing w:after="200" w:line="276" w:lineRule="auto"/>
        <w:rPr>
          <w:rFonts w:ascii="Times New Roman" w:hAnsi="Times New Roman" w:cs="Times New Roman"/>
        </w:rPr>
      </w:pPr>
    </w:p>
    <w:p w14:paraId="4BB23F42" w14:textId="1031A76A" w:rsidR="00446783" w:rsidRDefault="00446783" w:rsidP="00446783">
      <w:pPr>
        <w:spacing w:after="200" w:line="276" w:lineRule="auto"/>
        <w:rPr>
          <w:rFonts w:ascii="Times New Roman" w:hAnsi="Times New Roman" w:cs="Times New Roman"/>
        </w:rPr>
      </w:pPr>
    </w:p>
    <w:p w14:paraId="668B818A" w14:textId="29A9845A" w:rsidR="00446783" w:rsidRPr="00446783" w:rsidRDefault="00446783" w:rsidP="00446783">
      <w:pPr>
        <w:pBdr>
          <w:top w:val="single" w:sz="4" w:space="0" w:color="404040"/>
        </w:pBdr>
        <w:tabs>
          <w:tab w:val="center" w:pos="4536"/>
          <w:tab w:val="right" w:pos="9072"/>
        </w:tabs>
        <w:spacing w:after="200" w:line="276" w:lineRule="auto"/>
        <w:jc w:val="center"/>
        <w:rPr>
          <w:rFonts w:ascii="Times New Roman" w:hAnsi="Times New Roman" w:cs="Times New Roman"/>
          <w:color w:val="404040"/>
          <w:spacing w:val="20"/>
        </w:rPr>
      </w:pPr>
      <w:proofErr w:type="spellStart"/>
      <w:r>
        <w:rPr>
          <w:rFonts w:ascii="Times New Roman" w:hAnsi="Times New Roman" w:cs="Times New Roman"/>
          <w:color w:val="404040"/>
          <w:spacing w:val="20"/>
        </w:rPr>
        <w:t>Banski</w:t>
      </w:r>
      <w:proofErr w:type="spellEnd"/>
      <w:r>
        <w:rPr>
          <w:rFonts w:ascii="Times New Roman" w:hAnsi="Times New Roman" w:cs="Times New Roman"/>
          <w:color w:val="404040"/>
          <w:spacing w:val="20"/>
        </w:rPr>
        <w:t xml:space="preserve"> </w:t>
      </w:r>
      <w:proofErr w:type="spellStart"/>
      <w:r>
        <w:rPr>
          <w:rFonts w:ascii="Times New Roman" w:hAnsi="Times New Roman" w:cs="Times New Roman"/>
          <w:color w:val="404040"/>
          <w:spacing w:val="20"/>
        </w:rPr>
        <w:t>dvori</w:t>
      </w:r>
      <w:proofErr w:type="spellEnd"/>
      <w:r>
        <w:rPr>
          <w:rFonts w:ascii="Times New Roman" w:hAnsi="Times New Roman" w:cs="Times New Roman"/>
          <w:color w:val="404040"/>
          <w:spacing w:val="20"/>
        </w:rPr>
        <w:t xml:space="preserve"> | </w:t>
      </w:r>
      <w:proofErr w:type="spellStart"/>
      <w:r>
        <w:rPr>
          <w:rFonts w:ascii="Times New Roman" w:hAnsi="Times New Roman" w:cs="Times New Roman"/>
          <w:color w:val="404040"/>
          <w:spacing w:val="20"/>
        </w:rPr>
        <w:t>Trg</w:t>
      </w:r>
      <w:proofErr w:type="spellEnd"/>
      <w:r>
        <w:rPr>
          <w:rFonts w:ascii="Times New Roman" w:hAnsi="Times New Roman" w:cs="Times New Roman"/>
          <w:color w:val="404040"/>
          <w:spacing w:val="20"/>
        </w:rPr>
        <w:t xml:space="preserve"> </w:t>
      </w:r>
      <w:proofErr w:type="spellStart"/>
      <w:r>
        <w:rPr>
          <w:rFonts w:ascii="Times New Roman" w:hAnsi="Times New Roman" w:cs="Times New Roman"/>
          <w:color w:val="404040"/>
          <w:spacing w:val="20"/>
        </w:rPr>
        <w:t>Sv</w:t>
      </w:r>
      <w:proofErr w:type="spellEnd"/>
      <w:r>
        <w:rPr>
          <w:rFonts w:ascii="Times New Roman" w:hAnsi="Times New Roman" w:cs="Times New Roman"/>
          <w:color w:val="404040"/>
          <w:spacing w:val="20"/>
        </w:rPr>
        <w:t xml:space="preserve">. </w:t>
      </w:r>
      <w:proofErr w:type="spellStart"/>
      <w:r>
        <w:rPr>
          <w:rFonts w:ascii="Times New Roman" w:hAnsi="Times New Roman" w:cs="Times New Roman"/>
          <w:color w:val="404040"/>
          <w:spacing w:val="20"/>
        </w:rPr>
        <w:t>Marka</w:t>
      </w:r>
      <w:proofErr w:type="spellEnd"/>
      <w:r>
        <w:rPr>
          <w:rFonts w:ascii="Times New Roman" w:hAnsi="Times New Roman" w:cs="Times New Roman"/>
          <w:color w:val="404040"/>
          <w:spacing w:val="20"/>
        </w:rPr>
        <w:t xml:space="preserve"> 2 | 10000 Zagreb | tel. 01 4569 222 | vlada.gov.hr</w:t>
      </w:r>
    </w:p>
    <w:p w14:paraId="14BCD63D" w14:textId="77777777" w:rsidR="004442F6" w:rsidRDefault="004442F6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br w:type="page"/>
      </w:r>
    </w:p>
    <w:p w14:paraId="3276B8CD" w14:textId="77777777" w:rsidR="00446783" w:rsidRDefault="00446783" w:rsidP="004467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7B0C9A3F" w14:textId="77777777" w:rsidR="00446783" w:rsidRDefault="00446783" w:rsidP="004467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14BCD63E" w14:textId="0F9C5243" w:rsidR="005A68F5" w:rsidRPr="00485CCC" w:rsidRDefault="005A68F5" w:rsidP="00446783">
      <w:pPr>
        <w:spacing w:after="0" w:line="240" w:lineRule="auto"/>
        <w:ind w:left="7200" w:firstLine="720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85CCC">
        <w:rPr>
          <w:rFonts w:ascii="Times New Roman" w:hAnsi="Times New Roman" w:cs="Times New Roman"/>
          <w:b/>
          <w:sz w:val="24"/>
          <w:szCs w:val="24"/>
          <w:lang w:val="hr-HR"/>
        </w:rPr>
        <w:t>Prijedlog</w:t>
      </w:r>
    </w:p>
    <w:p w14:paraId="3FEEA199" w14:textId="77777777" w:rsidR="00446783" w:rsidRDefault="00446783" w:rsidP="00446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507F318" w14:textId="58D25476" w:rsidR="00446783" w:rsidRDefault="00446783" w:rsidP="00446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7FF24FC" w14:textId="77777777" w:rsidR="00C342CD" w:rsidRDefault="00C342CD" w:rsidP="00446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4BCD63F" w14:textId="2B5AB0F4" w:rsidR="00157C47" w:rsidRPr="00485CCC" w:rsidRDefault="00C6727C" w:rsidP="00446783">
      <w:pPr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85CCC">
        <w:rPr>
          <w:rFonts w:ascii="Times New Roman" w:hAnsi="Times New Roman" w:cs="Times New Roman"/>
          <w:sz w:val="24"/>
          <w:szCs w:val="24"/>
          <w:lang w:val="hr-HR"/>
        </w:rPr>
        <w:t xml:space="preserve">Na temelju članka </w:t>
      </w:r>
      <w:r w:rsidR="00C47023">
        <w:rPr>
          <w:rFonts w:ascii="Times New Roman" w:hAnsi="Times New Roman" w:cs="Times New Roman"/>
          <w:sz w:val="24"/>
          <w:szCs w:val="24"/>
          <w:lang w:val="hr-HR"/>
        </w:rPr>
        <w:t xml:space="preserve">8 i članka </w:t>
      </w:r>
      <w:r w:rsidRPr="00485CCC">
        <w:rPr>
          <w:rFonts w:ascii="Times New Roman" w:hAnsi="Times New Roman" w:cs="Times New Roman"/>
          <w:sz w:val="24"/>
          <w:szCs w:val="24"/>
          <w:lang w:val="hr-HR"/>
        </w:rPr>
        <w:t>31. stavka 2. Zako</w:t>
      </w:r>
      <w:r w:rsidR="00B9386F">
        <w:rPr>
          <w:rFonts w:ascii="Times New Roman" w:hAnsi="Times New Roman" w:cs="Times New Roman"/>
          <w:sz w:val="24"/>
          <w:szCs w:val="24"/>
          <w:lang w:val="hr-HR"/>
        </w:rPr>
        <w:t>na o Vladi Republike Hrvatske („</w:t>
      </w:r>
      <w:r w:rsidRPr="00485CCC">
        <w:rPr>
          <w:rFonts w:ascii="Times New Roman" w:hAnsi="Times New Roman" w:cs="Times New Roman"/>
          <w:sz w:val="24"/>
          <w:szCs w:val="24"/>
          <w:lang w:val="hr-HR"/>
        </w:rPr>
        <w:t>Narodne novine</w:t>
      </w:r>
      <w:r w:rsidR="00565735" w:rsidRPr="00565735">
        <w:rPr>
          <w:rFonts w:ascii="Times New Roman" w:hAnsi="Times New Roman" w:cs="Times New Roman"/>
          <w:sz w:val="24"/>
          <w:szCs w:val="24"/>
        </w:rPr>
        <w:t>“</w:t>
      </w:r>
      <w:r w:rsidR="00565735">
        <w:rPr>
          <w:rFonts w:ascii="Times New Roman" w:hAnsi="Times New Roman" w:cs="Times New Roman"/>
          <w:sz w:val="24"/>
          <w:szCs w:val="24"/>
        </w:rPr>
        <w:t>,</w:t>
      </w:r>
      <w:r w:rsidR="00565735" w:rsidRPr="00565735">
        <w:rPr>
          <w:rFonts w:ascii="Times New Roman" w:hAnsi="Times New Roman" w:cs="Times New Roman"/>
          <w:sz w:val="24"/>
          <w:szCs w:val="24"/>
        </w:rPr>
        <w:t xml:space="preserve"> </w:t>
      </w:r>
      <w:r w:rsidRPr="00485CC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65735" w:rsidRPr="00485CCC">
        <w:rPr>
          <w:rFonts w:ascii="Times New Roman" w:hAnsi="Times New Roman" w:cs="Times New Roman"/>
          <w:sz w:val="24"/>
          <w:szCs w:val="24"/>
          <w:lang w:val="hr-HR"/>
        </w:rPr>
        <w:t>br</w:t>
      </w:r>
      <w:r w:rsidR="00565735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565735" w:rsidRPr="00485CC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485CCC">
        <w:rPr>
          <w:rFonts w:ascii="Times New Roman" w:hAnsi="Times New Roman" w:cs="Times New Roman"/>
          <w:sz w:val="24"/>
          <w:szCs w:val="24"/>
          <w:lang w:val="hr-HR"/>
        </w:rPr>
        <w:t>150/11</w:t>
      </w:r>
      <w:r w:rsidR="00A41EB7" w:rsidRPr="00485CCC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485CCC">
        <w:rPr>
          <w:rFonts w:ascii="Times New Roman" w:hAnsi="Times New Roman" w:cs="Times New Roman"/>
          <w:sz w:val="24"/>
          <w:szCs w:val="24"/>
          <w:lang w:val="hr-HR"/>
        </w:rPr>
        <w:t>, 119/14</w:t>
      </w:r>
      <w:r w:rsidR="00A41EB7" w:rsidRPr="00485CCC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485CCC">
        <w:rPr>
          <w:rFonts w:ascii="Times New Roman" w:hAnsi="Times New Roman" w:cs="Times New Roman"/>
          <w:sz w:val="24"/>
          <w:szCs w:val="24"/>
          <w:lang w:val="hr-HR"/>
        </w:rPr>
        <w:t>, 93/16</w:t>
      </w:r>
      <w:r w:rsidR="00A41EB7" w:rsidRPr="00485CCC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9C3FED" w:rsidRPr="00485CCC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485CCC">
        <w:rPr>
          <w:rFonts w:ascii="Times New Roman" w:hAnsi="Times New Roman" w:cs="Times New Roman"/>
          <w:sz w:val="24"/>
          <w:szCs w:val="24"/>
          <w:lang w:val="hr-HR"/>
        </w:rPr>
        <w:t xml:space="preserve"> 116/18</w:t>
      </w:r>
      <w:r w:rsidR="00A41EB7" w:rsidRPr="00485CCC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9C3FED" w:rsidRPr="00485CCC">
        <w:rPr>
          <w:rFonts w:ascii="Times New Roman" w:hAnsi="Times New Roman" w:cs="Times New Roman"/>
          <w:sz w:val="24"/>
          <w:szCs w:val="24"/>
          <w:lang w:val="hr-HR"/>
        </w:rPr>
        <w:t>, 80/22. i 78/24.</w:t>
      </w:r>
      <w:r w:rsidRPr="00485CCC">
        <w:rPr>
          <w:rFonts w:ascii="Times New Roman" w:hAnsi="Times New Roman" w:cs="Times New Roman"/>
          <w:sz w:val="24"/>
          <w:szCs w:val="24"/>
          <w:lang w:val="hr-HR"/>
        </w:rPr>
        <w:t xml:space="preserve">), </w:t>
      </w:r>
      <w:r w:rsidR="00565735">
        <w:rPr>
          <w:rFonts w:ascii="Times New Roman" w:hAnsi="Times New Roman" w:cs="Times New Roman"/>
          <w:sz w:val="24"/>
          <w:szCs w:val="24"/>
          <w:lang w:val="hr-HR"/>
        </w:rPr>
        <w:t xml:space="preserve">a </w:t>
      </w:r>
      <w:r w:rsidRPr="00485CCC">
        <w:rPr>
          <w:rFonts w:ascii="Times New Roman" w:hAnsi="Times New Roman" w:cs="Times New Roman"/>
          <w:sz w:val="24"/>
          <w:szCs w:val="24"/>
          <w:lang w:val="hr-HR"/>
        </w:rPr>
        <w:t xml:space="preserve">u vezi s člankom 2. Zakona o podjeli trgovačkog društva </w:t>
      </w:r>
      <w:r w:rsidR="00B9386F">
        <w:rPr>
          <w:rFonts w:ascii="Times New Roman" w:hAnsi="Times New Roman" w:cs="Times New Roman"/>
          <w:sz w:val="24"/>
          <w:szCs w:val="24"/>
          <w:lang w:val="hr-HR"/>
        </w:rPr>
        <w:t>HŽ-Hrvatske željeznice d.o.o. („Narodne novine“</w:t>
      </w:r>
      <w:r w:rsidR="00565735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485CCC">
        <w:rPr>
          <w:rFonts w:ascii="Times New Roman" w:hAnsi="Times New Roman" w:cs="Times New Roman"/>
          <w:sz w:val="24"/>
          <w:szCs w:val="24"/>
          <w:lang w:val="hr-HR"/>
        </w:rPr>
        <w:t xml:space="preserve"> broj 153/05</w:t>
      </w:r>
      <w:r w:rsidR="00A41EB7" w:rsidRPr="00485CCC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485CCC">
        <w:rPr>
          <w:rFonts w:ascii="Times New Roman" w:hAnsi="Times New Roman" w:cs="Times New Roman"/>
          <w:sz w:val="24"/>
          <w:szCs w:val="24"/>
          <w:lang w:val="hr-HR"/>
        </w:rPr>
        <w:t xml:space="preserve"> i 57/12</w:t>
      </w:r>
      <w:r w:rsidR="00A41EB7" w:rsidRPr="00485CCC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485CCC">
        <w:rPr>
          <w:rFonts w:ascii="Times New Roman" w:hAnsi="Times New Roman" w:cs="Times New Roman"/>
          <w:sz w:val="24"/>
          <w:szCs w:val="24"/>
          <w:lang w:val="hr-HR"/>
        </w:rPr>
        <w:t>), Vlada Republike Hrvatske je na sjednici održanoj _____________</w:t>
      </w:r>
      <w:r w:rsidR="00565735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485CCC">
        <w:rPr>
          <w:rFonts w:ascii="Times New Roman" w:hAnsi="Times New Roman" w:cs="Times New Roman"/>
          <w:sz w:val="24"/>
          <w:szCs w:val="24"/>
          <w:lang w:val="hr-HR"/>
        </w:rPr>
        <w:t>2024. donijela</w:t>
      </w:r>
    </w:p>
    <w:p w14:paraId="14BCD640" w14:textId="77777777" w:rsidR="006F7E9D" w:rsidRDefault="006F7E9D" w:rsidP="00446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4BCD641" w14:textId="77777777" w:rsidR="00713829" w:rsidRPr="00485CCC" w:rsidRDefault="00713829" w:rsidP="00446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4BCD642" w14:textId="13D087CF" w:rsidR="006F7E9D" w:rsidRPr="00485CCC" w:rsidRDefault="006F7E9D" w:rsidP="004467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85CCC">
        <w:rPr>
          <w:rFonts w:ascii="Times New Roman" w:hAnsi="Times New Roman" w:cs="Times New Roman"/>
          <w:b/>
          <w:sz w:val="24"/>
          <w:szCs w:val="24"/>
          <w:lang w:val="hr-HR"/>
        </w:rPr>
        <w:t>O</w:t>
      </w:r>
      <w:r w:rsidR="00565735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485CCC">
        <w:rPr>
          <w:rFonts w:ascii="Times New Roman" w:hAnsi="Times New Roman" w:cs="Times New Roman"/>
          <w:b/>
          <w:sz w:val="24"/>
          <w:szCs w:val="24"/>
          <w:lang w:val="hr-HR"/>
        </w:rPr>
        <w:t>D</w:t>
      </w:r>
      <w:r w:rsidR="00565735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485CCC">
        <w:rPr>
          <w:rFonts w:ascii="Times New Roman" w:hAnsi="Times New Roman" w:cs="Times New Roman"/>
          <w:b/>
          <w:sz w:val="24"/>
          <w:szCs w:val="24"/>
          <w:lang w:val="hr-HR"/>
        </w:rPr>
        <w:t>L</w:t>
      </w:r>
      <w:r w:rsidR="00565735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485CCC">
        <w:rPr>
          <w:rFonts w:ascii="Times New Roman" w:hAnsi="Times New Roman" w:cs="Times New Roman"/>
          <w:b/>
          <w:sz w:val="24"/>
          <w:szCs w:val="24"/>
          <w:lang w:val="hr-HR"/>
        </w:rPr>
        <w:t>U</w:t>
      </w:r>
      <w:r w:rsidR="00565735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485CCC">
        <w:rPr>
          <w:rFonts w:ascii="Times New Roman" w:hAnsi="Times New Roman" w:cs="Times New Roman"/>
          <w:b/>
          <w:sz w:val="24"/>
          <w:szCs w:val="24"/>
          <w:lang w:val="hr-HR"/>
        </w:rPr>
        <w:t>K</w:t>
      </w:r>
      <w:r w:rsidR="00565735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485CCC">
        <w:rPr>
          <w:rFonts w:ascii="Times New Roman" w:hAnsi="Times New Roman" w:cs="Times New Roman"/>
          <w:b/>
          <w:sz w:val="24"/>
          <w:szCs w:val="24"/>
          <w:lang w:val="hr-HR"/>
        </w:rPr>
        <w:t>U</w:t>
      </w:r>
    </w:p>
    <w:p w14:paraId="553E2561" w14:textId="77777777" w:rsidR="00565735" w:rsidRDefault="00565735" w:rsidP="005657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14BCD646" w14:textId="2F2E135A" w:rsidR="003B79C3" w:rsidRPr="00565735" w:rsidRDefault="006F7E9D" w:rsidP="005657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565735">
        <w:rPr>
          <w:rFonts w:ascii="Times New Roman" w:hAnsi="Times New Roman" w:cs="Times New Roman"/>
          <w:b/>
          <w:sz w:val="24"/>
          <w:szCs w:val="24"/>
          <w:lang w:val="hr-HR"/>
        </w:rPr>
        <w:t xml:space="preserve">o prihvaćanju </w:t>
      </w:r>
      <w:r w:rsidR="00565735" w:rsidRPr="00565735">
        <w:rPr>
          <w:rFonts w:ascii="Times New Roman" w:hAnsi="Times New Roman" w:cs="Times New Roman"/>
          <w:b/>
          <w:sz w:val="24"/>
          <w:szCs w:val="24"/>
          <w:lang w:val="hr-HR"/>
        </w:rPr>
        <w:t xml:space="preserve">nagodbe </w:t>
      </w:r>
      <w:r w:rsidRPr="00565735">
        <w:rPr>
          <w:rFonts w:ascii="Times New Roman" w:hAnsi="Times New Roman" w:cs="Times New Roman"/>
          <w:b/>
          <w:sz w:val="24"/>
          <w:szCs w:val="24"/>
          <w:lang w:val="hr-HR"/>
        </w:rPr>
        <w:t>između Republike Hrvatske i društva HŽ I</w:t>
      </w:r>
      <w:r w:rsidR="00565735" w:rsidRPr="00565735">
        <w:rPr>
          <w:rFonts w:ascii="Times New Roman" w:hAnsi="Times New Roman" w:cs="Times New Roman"/>
          <w:b/>
          <w:sz w:val="24"/>
          <w:szCs w:val="24"/>
          <w:lang w:val="hr-HR"/>
        </w:rPr>
        <w:t>nfrastruktura</w:t>
      </w:r>
      <w:r w:rsidRPr="00565735">
        <w:rPr>
          <w:rFonts w:ascii="Times New Roman" w:hAnsi="Times New Roman" w:cs="Times New Roman"/>
          <w:b/>
          <w:sz w:val="24"/>
          <w:szCs w:val="24"/>
          <w:lang w:val="hr-HR"/>
        </w:rPr>
        <w:t xml:space="preserve"> d.o.o.</w:t>
      </w:r>
      <w:r w:rsidR="00565735" w:rsidRPr="00565735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3B79C3" w:rsidRPr="00565735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 uređenju imovinsko-pravnih pitanja preostalih nakon podjele </w:t>
      </w:r>
      <w:r w:rsidR="009F0E45">
        <w:rPr>
          <w:rFonts w:ascii="Times New Roman" w:hAnsi="Times New Roman" w:cs="Times New Roman"/>
          <w:b/>
          <w:bCs/>
          <w:sz w:val="24"/>
          <w:szCs w:val="24"/>
          <w:lang w:val="hr-HR"/>
        </w:rPr>
        <w:br/>
      </w:r>
      <w:bookmarkStart w:id="0" w:name="_GoBack"/>
      <w:bookmarkEnd w:id="0"/>
      <w:r w:rsidR="003B79C3" w:rsidRPr="00565735">
        <w:rPr>
          <w:rFonts w:ascii="Times New Roman" w:hAnsi="Times New Roman" w:cs="Times New Roman"/>
          <w:b/>
          <w:bCs/>
          <w:sz w:val="24"/>
          <w:szCs w:val="24"/>
          <w:lang w:val="hr-HR"/>
        </w:rPr>
        <w:t>HŽ-Hrvatske željeznice d.o.o.</w:t>
      </w:r>
    </w:p>
    <w:p w14:paraId="14BCD647" w14:textId="77777777" w:rsidR="006F7E9D" w:rsidRPr="00565735" w:rsidRDefault="006F7E9D" w:rsidP="005657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14BCD648" w14:textId="77777777" w:rsidR="006D50F9" w:rsidRPr="00485CCC" w:rsidRDefault="006D50F9" w:rsidP="00565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4BCD649" w14:textId="77777777" w:rsidR="00835A69" w:rsidRPr="00485CCC" w:rsidRDefault="00835A69" w:rsidP="004467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85CCC">
        <w:rPr>
          <w:rFonts w:ascii="Times New Roman" w:hAnsi="Times New Roman" w:cs="Times New Roman"/>
          <w:b/>
          <w:sz w:val="24"/>
          <w:szCs w:val="24"/>
          <w:lang w:val="hr-HR"/>
        </w:rPr>
        <w:t>I.</w:t>
      </w:r>
    </w:p>
    <w:p w14:paraId="53EA39B8" w14:textId="77777777" w:rsidR="00A94F20" w:rsidRDefault="00A94F20" w:rsidP="00446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4BCD64A" w14:textId="585BEAEE" w:rsidR="00835A69" w:rsidRPr="006D50F9" w:rsidRDefault="00C42383" w:rsidP="00A94F2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Prihvaća se</w:t>
      </w:r>
      <w:r w:rsidR="00C47023">
        <w:rPr>
          <w:rFonts w:ascii="Times New Roman" w:hAnsi="Times New Roman" w:cs="Times New Roman"/>
          <w:sz w:val="24"/>
          <w:szCs w:val="24"/>
          <w:lang w:val="hr-HR"/>
        </w:rPr>
        <w:t xml:space="preserve"> tekst</w:t>
      </w:r>
      <w:r w:rsidR="00835A69" w:rsidRPr="00485CC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94F20">
        <w:rPr>
          <w:rFonts w:ascii="Times New Roman" w:hAnsi="Times New Roman" w:cs="Times New Roman"/>
          <w:sz w:val="24"/>
          <w:szCs w:val="24"/>
          <w:lang w:val="hr-HR"/>
        </w:rPr>
        <w:t>n</w:t>
      </w:r>
      <w:r w:rsidR="00A94F20" w:rsidRPr="00485CCC">
        <w:rPr>
          <w:rFonts w:ascii="Times New Roman" w:hAnsi="Times New Roman" w:cs="Times New Roman"/>
          <w:sz w:val="24"/>
          <w:szCs w:val="24"/>
          <w:lang w:val="hr-HR"/>
        </w:rPr>
        <w:t xml:space="preserve">agodbe </w:t>
      </w:r>
      <w:r w:rsidR="00835A69" w:rsidRPr="00485CCC">
        <w:rPr>
          <w:rFonts w:ascii="Times New Roman" w:hAnsi="Times New Roman" w:cs="Times New Roman"/>
          <w:sz w:val="24"/>
          <w:szCs w:val="24"/>
          <w:lang w:val="hr-HR"/>
        </w:rPr>
        <w:t>između Republike Hrvatske i društva HŽ I</w:t>
      </w:r>
      <w:r w:rsidR="00A94F20" w:rsidRPr="00485CCC">
        <w:rPr>
          <w:rFonts w:ascii="Times New Roman" w:hAnsi="Times New Roman" w:cs="Times New Roman"/>
          <w:sz w:val="24"/>
          <w:szCs w:val="24"/>
          <w:lang w:val="hr-HR"/>
        </w:rPr>
        <w:t>nfrastruktura</w:t>
      </w:r>
      <w:r w:rsidR="00835A69" w:rsidRPr="00485CCC">
        <w:rPr>
          <w:rFonts w:ascii="Times New Roman" w:hAnsi="Times New Roman" w:cs="Times New Roman"/>
          <w:sz w:val="24"/>
          <w:szCs w:val="24"/>
          <w:lang w:val="hr-HR"/>
        </w:rPr>
        <w:t xml:space="preserve"> d.o.o.</w:t>
      </w:r>
      <w:r w:rsidR="00F7565C">
        <w:rPr>
          <w:rFonts w:ascii="Times New Roman" w:hAnsi="Times New Roman" w:cs="Times New Roman"/>
          <w:sz w:val="24"/>
          <w:szCs w:val="24"/>
          <w:lang w:val="hr-HR"/>
        </w:rPr>
        <w:t xml:space="preserve"> o uređenju imovinsko-pravnih pitanja preostalih nakon podjele HŽ-Hrvatske željeznice d.o.o.</w:t>
      </w:r>
      <w:r w:rsidR="00EA024C">
        <w:rPr>
          <w:rFonts w:ascii="Times New Roman" w:hAnsi="Times New Roman" w:cs="Times New Roman"/>
          <w:sz w:val="24"/>
          <w:szCs w:val="24"/>
          <w:lang w:val="hr-HR"/>
        </w:rPr>
        <w:t xml:space="preserve"> (u daljnjem tekstu: </w:t>
      </w:r>
      <w:r w:rsidR="00EA024C" w:rsidRPr="00C342CD">
        <w:rPr>
          <w:rFonts w:ascii="Times New Roman" w:hAnsi="Times New Roman" w:cs="Times New Roman"/>
          <w:sz w:val="24"/>
          <w:szCs w:val="24"/>
          <w:lang w:val="hr-HR"/>
        </w:rPr>
        <w:t>Nagodba)</w:t>
      </w:r>
      <w:r w:rsidR="00835A69" w:rsidRPr="00C342CD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E32115" w:rsidRPr="00C342CD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C47023" w:rsidRPr="00C342CD">
        <w:rPr>
          <w:rFonts w:ascii="Times New Roman" w:hAnsi="Times New Roman" w:cs="Times New Roman"/>
          <w:sz w:val="24"/>
          <w:szCs w:val="24"/>
          <w:lang w:val="hr-HR"/>
        </w:rPr>
        <w:t xml:space="preserve"> tekstu</w:t>
      </w:r>
      <w:r w:rsidR="00C4702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35A69" w:rsidRPr="00485CCC">
        <w:rPr>
          <w:rFonts w:ascii="Times New Roman" w:hAnsi="Times New Roman" w:cs="Times New Roman"/>
          <w:sz w:val="24"/>
          <w:szCs w:val="24"/>
          <w:lang w:val="hr-HR"/>
        </w:rPr>
        <w:t>koji je dostavilo Ministarstvo mora, prometa i infrastrukture aktom</w:t>
      </w:r>
      <w:r w:rsidR="006D50F9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835A69" w:rsidRPr="00485CC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D50F9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KLASA</w:t>
      </w:r>
      <w:r w:rsidR="00835A69" w:rsidRPr="009C4EDC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: </w:t>
      </w:r>
      <w:r w:rsidR="00A94F2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341-01/24-03/13, </w:t>
      </w:r>
      <w:r w:rsidR="006D50F9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URBROJ</w:t>
      </w:r>
      <w:r w:rsidR="00835A69" w:rsidRPr="009C4EDC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:</w:t>
      </w:r>
      <w:r w:rsidR="00C47023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="00A94F2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530-06-3-24-10, od 2. prosinca 2024.</w:t>
      </w:r>
      <w:r w:rsidR="00A94F20" w:rsidRPr="009C4EDC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.</w:t>
      </w:r>
    </w:p>
    <w:p w14:paraId="14BCD64B" w14:textId="77777777" w:rsidR="003B79C3" w:rsidRPr="00A94F20" w:rsidRDefault="003B79C3" w:rsidP="00446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4BCD64C" w14:textId="77777777" w:rsidR="00CE2807" w:rsidRPr="00485CCC" w:rsidRDefault="00CE2807" w:rsidP="004467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85CCC">
        <w:rPr>
          <w:rFonts w:ascii="Times New Roman" w:hAnsi="Times New Roman" w:cs="Times New Roman"/>
          <w:b/>
          <w:sz w:val="24"/>
          <w:szCs w:val="24"/>
          <w:lang w:val="hr-HR"/>
        </w:rPr>
        <w:t>II.</w:t>
      </w:r>
    </w:p>
    <w:p w14:paraId="14BCD64D" w14:textId="77777777" w:rsidR="00941E28" w:rsidRPr="004576D9" w:rsidRDefault="00941E28" w:rsidP="00446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4BCD64E" w14:textId="59509609" w:rsidR="00A6082A" w:rsidRPr="004576D9" w:rsidRDefault="00A6082A" w:rsidP="00A94F20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  <w:lang w:val="hr-HR"/>
        </w:rPr>
      </w:pPr>
      <w:r w:rsidRPr="00C757E6">
        <w:rPr>
          <w:rFonts w:ascii="Times New Roman" w:hAnsi="Times New Roman" w:cs="Times New Roman"/>
          <w:sz w:val="24"/>
          <w:szCs w:val="24"/>
          <w:lang w:val="hr-HR"/>
        </w:rPr>
        <w:t>Zadužuje</w:t>
      </w:r>
      <w:r w:rsidR="00F51DAD" w:rsidRPr="00C757E6">
        <w:rPr>
          <w:rFonts w:ascii="Times New Roman" w:hAnsi="Times New Roman" w:cs="Times New Roman"/>
          <w:sz w:val="24"/>
          <w:szCs w:val="24"/>
          <w:lang w:val="hr-HR"/>
        </w:rPr>
        <w:t xml:space="preserve"> se Ministarstvo mora, prometa i infrastrukt</w:t>
      </w:r>
      <w:r w:rsidR="00C757E6">
        <w:rPr>
          <w:rFonts w:ascii="Times New Roman" w:hAnsi="Times New Roman" w:cs="Times New Roman"/>
          <w:sz w:val="24"/>
          <w:szCs w:val="24"/>
          <w:lang w:val="hr-HR"/>
        </w:rPr>
        <w:t>ure da nadzire provedbu Nagodbe</w:t>
      </w:r>
      <w:r w:rsidR="00322966" w:rsidRPr="00C757E6">
        <w:rPr>
          <w:rFonts w:ascii="Times New Roman" w:hAnsi="Times New Roman" w:cs="Times New Roman"/>
          <w:sz w:val="24"/>
          <w:szCs w:val="24"/>
          <w:lang w:val="hr-HR"/>
        </w:rPr>
        <w:t xml:space="preserve"> i osigura </w:t>
      </w:r>
      <w:r w:rsidR="00C53B73" w:rsidRPr="00C757E6">
        <w:rPr>
          <w:rFonts w:ascii="Times New Roman" w:hAnsi="Times New Roman" w:cs="Times New Roman"/>
          <w:sz w:val="24"/>
          <w:szCs w:val="24"/>
          <w:lang w:val="hr-HR"/>
        </w:rPr>
        <w:t>provedbu iste</w:t>
      </w:r>
      <w:r w:rsidR="00322966" w:rsidRPr="00C757E6">
        <w:rPr>
          <w:rFonts w:ascii="Times New Roman" w:hAnsi="Times New Roman" w:cs="Times New Roman"/>
          <w:sz w:val="24"/>
          <w:szCs w:val="24"/>
          <w:lang w:val="hr-HR"/>
        </w:rPr>
        <w:t xml:space="preserve"> u suradnji s Ministarstvom financija, Centrom za restrukturiranje i prodaju i</w:t>
      </w:r>
      <w:r w:rsidR="00C85F1C" w:rsidRPr="00C757E6">
        <w:rPr>
          <w:rFonts w:ascii="Times New Roman" w:hAnsi="Times New Roman" w:cs="Times New Roman"/>
          <w:sz w:val="24"/>
          <w:szCs w:val="24"/>
          <w:lang w:val="hr-HR"/>
        </w:rPr>
        <w:t xml:space="preserve"> društvom</w:t>
      </w:r>
      <w:r w:rsidR="00322966" w:rsidRPr="00C757E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85F1C" w:rsidRPr="00C757E6">
        <w:rPr>
          <w:rFonts w:ascii="Times New Roman" w:hAnsi="Times New Roman" w:cs="Times New Roman"/>
          <w:sz w:val="24"/>
          <w:szCs w:val="24"/>
          <w:lang w:val="hr-HR"/>
        </w:rPr>
        <w:t xml:space="preserve">HŽ </w:t>
      </w:r>
      <w:proofErr w:type="spellStart"/>
      <w:r w:rsidR="00C85F1C" w:rsidRPr="00C757E6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A94F20" w:rsidRPr="00C757E6">
        <w:rPr>
          <w:rFonts w:ascii="Times New Roman" w:hAnsi="Times New Roman" w:cs="Times New Roman"/>
          <w:sz w:val="24"/>
          <w:szCs w:val="24"/>
          <w:lang w:val="hr-HR"/>
        </w:rPr>
        <w:t>nfrastuktura</w:t>
      </w:r>
      <w:proofErr w:type="spellEnd"/>
      <w:r w:rsidR="00C85F1C" w:rsidRPr="00C757E6">
        <w:rPr>
          <w:rFonts w:ascii="Times New Roman" w:hAnsi="Times New Roman" w:cs="Times New Roman"/>
          <w:sz w:val="24"/>
          <w:szCs w:val="24"/>
          <w:lang w:val="hr-HR"/>
        </w:rPr>
        <w:t xml:space="preserve"> d.o.o</w:t>
      </w:r>
      <w:r w:rsidR="00322966" w:rsidRPr="00C757E6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322966" w:rsidRPr="004576D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14BCD64F" w14:textId="77777777" w:rsidR="0054653E" w:rsidRPr="00A94F20" w:rsidRDefault="0054653E" w:rsidP="00446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4BCD650" w14:textId="77777777" w:rsidR="00E37AC5" w:rsidRDefault="00C545BE" w:rsidP="004467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III</w:t>
      </w:r>
      <w:r w:rsidR="00E37AC5" w:rsidRPr="00485CCC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14:paraId="14BCD651" w14:textId="77777777" w:rsidR="006520D4" w:rsidRPr="00485CCC" w:rsidRDefault="006520D4" w:rsidP="004467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14BCD652" w14:textId="0398AE7D" w:rsidR="00C705E8" w:rsidRDefault="00A20D61" w:rsidP="008A5BA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757E6">
        <w:rPr>
          <w:rFonts w:ascii="Times New Roman" w:hAnsi="Times New Roman" w:cs="Times New Roman"/>
          <w:sz w:val="24"/>
          <w:szCs w:val="24"/>
          <w:lang w:val="hr-HR"/>
        </w:rPr>
        <w:t>Naknada za namiru društva HŽ Infrastruktura d.o.o.</w:t>
      </w:r>
      <w:r w:rsidR="00C705E8" w:rsidRPr="00C757E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757E6">
        <w:rPr>
          <w:rFonts w:ascii="Times New Roman" w:hAnsi="Times New Roman" w:cs="Times New Roman"/>
          <w:sz w:val="24"/>
          <w:szCs w:val="24"/>
          <w:lang w:val="hr-HR"/>
        </w:rPr>
        <w:t xml:space="preserve">sukladno članku </w:t>
      </w:r>
      <w:r w:rsidR="00A5766C" w:rsidRPr="00C757E6">
        <w:rPr>
          <w:rFonts w:ascii="Times New Roman" w:hAnsi="Times New Roman" w:cs="Times New Roman"/>
          <w:sz w:val="24"/>
          <w:szCs w:val="24"/>
          <w:lang w:val="hr-HR"/>
        </w:rPr>
        <w:t xml:space="preserve">1. </w:t>
      </w:r>
      <w:r w:rsidRPr="00C757E6">
        <w:rPr>
          <w:rFonts w:ascii="Times New Roman" w:hAnsi="Times New Roman" w:cs="Times New Roman"/>
          <w:sz w:val="24"/>
          <w:szCs w:val="24"/>
          <w:lang w:val="hr-HR"/>
        </w:rPr>
        <w:t xml:space="preserve">točki </w:t>
      </w:r>
      <w:r w:rsidR="004C495B">
        <w:rPr>
          <w:rFonts w:ascii="Times New Roman" w:hAnsi="Times New Roman" w:cs="Times New Roman"/>
          <w:sz w:val="24"/>
          <w:szCs w:val="24"/>
          <w:lang w:val="hr-HR"/>
        </w:rPr>
        <w:t xml:space="preserve">1.3. </w:t>
      </w:r>
      <w:r w:rsidR="00A5766C" w:rsidRPr="00C757E6">
        <w:rPr>
          <w:rFonts w:ascii="Times New Roman" w:hAnsi="Times New Roman" w:cs="Times New Roman"/>
          <w:sz w:val="24"/>
          <w:szCs w:val="24"/>
          <w:lang w:val="hr-HR"/>
        </w:rPr>
        <w:t xml:space="preserve">Nagodbe u ukupnom iznosu od 62.089.614,30 </w:t>
      </w:r>
      <w:r w:rsidR="008A5BA6">
        <w:rPr>
          <w:rFonts w:ascii="Times New Roman" w:hAnsi="Times New Roman" w:cs="Times New Roman"/>
          <w:sz w:val="24"/>
          <w:szCs w:val="24"/>
          <w:lang w:val="hr-HR"/>
        </w:rPr>
        <w:t>eura</w:t>
      </w:r>
      <w:r w:rsidR="008A5BA6" w:rsidRPr="00C757E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757E6">
        <w:rPr>
          <w:rFonts w:ascii="Times New Roman" w:hAnsi="Times New Roman" w:cs="Times New Roman"/>
          <w:sz w:val="24"/>
          <w:szCs w:val="24"/>
          <w:lang w:val="hr-HR"/>
        </w:rPr>
        <w:t xml:space="preserve">evidentirat će </w:t>
      </w:r>
      <w:r w:rsidR="00C705E8" w:rsidRPr="00C757E6">
        <w:rPr>
          <w:rFonts w:ascii="Times New Roman" w:hAnsi="Times New Roman" w:cs="Times New Roman"/>
          <w:sz w:val="24"/>
          <w:szCs w:val="24"/>
          <w:lang w:val="hr-HR"/>
        </w:rPr>
        <w:t>se u cijelosti u poslovnim knjigama Ministarstva mora, prometa i infrastrukture</w:t>
      </w:r>
      <w:r w:rsidR="0091758C" w:rsidRPr="00C757E6">
        <w:rPr>
          <w:rFonts w:ascii="Times New Roman" w:hAnsi="Times New Roman" w:cs="Times New Roman"/>
          <w:sz w:val="24"/>
          <w:szCs w:val="24"/>
          <w:lang w:val="hr-HR"/>
        </w:rPr>
        <w:t xml:space="preserve"> i Ministarstva financija</w:t>
      </w:r>
      <w:r w:rsidR="00C705E8" w:rsidRPr="00C757E6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14BCD653" w14:textId="77777777" w:rsidR="00753E51" w:rsidRDefault="00753E51" w:rsidP="00446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hr-HR"/>
        </w:rPr>
      </w:pPr>
    </w:p>
    <w:p w14:paraId="14BCD654" w14:textId="7FBCCDAE" w:rsidR="0091758C" w:rsidRPr="00C757E6" w:rsidRDefault="00A5766C" w:rsidP="008A5BA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757E6">
        <w:rPr>
          <w:rFonts w:ascii="Times New Roman" w:hAnsi="Times New Roman" w:cs="Times New Roman"/>
          <w:sz w:val="24"/>
          <w:szCs w:val="24"/>
          <w:lang w:val="hr-HR"/>
        </w:rPr>
        <w:t xml:space="preserve">Dio </w:t>
      </w:r>
      <w:r w:rsidR="00A20D61" w:rsidRPr="00C757E6">
        <w:rPr>
          <w:rFonts w:ascii="Times New Roman" w:hAnsi="Times New Roman" w:cs="Times New Roman"/>
          <w:sz w:val="24"/>
          <w:szCs w:val="24"/>
          <w:lang w:val="hr-HR"/>
        </w:rPr>
        <w:t>naknade za namiru iz stavka 1. ove točke</w:t>
      </w:r>
      <w:r w:rsidR="00941E28" w:rsidRPr="00C757E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15AF9" w:rsidRPr="00C757E6">
        <w:rPr>
          <w:rFonts w:ascii="Times New Roman" w:hAnsi="Times New Roman" w:cs="Times New Roman"/>
          <w:sz w:val="24"/>
          <w:szCs w:val="24"/>
          <w:lang w:val="hr-HR"/>
        </w:rPr>
        <w:t xml:space="preserve">u ukupnom iznosu od </w:t>
      </w:r>
      <w:r w:rsidR="0091758C" w:rsidRPr="00C757E6">
        <w:rPr>
          <w:rFonts w:ascii="Times New Roman" w:hAnsi="Times New Roman" w:cs="Times New Roman"/>
          <w:sz w:val="24"/>
          <w:szCs w:val="24"/>
          <w:lang w:val="hr-HR"/>
        </w:rPr>
        <w:t xml:space="preserve">23.674.991,99 </w:t>
      </w:r>
      <w:r w:rsidR="00C342CD">
        <w:rPr>
          <w:rFonts w:ascii="Times New Roman" w:hAnsi="Times New Roman" w:cs="Times New Roman"/>
          <w:sz w:val="24"/>
          <w:szCs w:val="24"/>
          <w:lang w:val="hr-HR"/>
        </w:rPr>
        <w:t>eura</w:t>
      </w:r>
      <w:r w:rsidR="00C342CD" w:rsidRPr="00C757E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757E6">
        <w:rPr>
          <w:rFonts w:ascii="Times New Roman" w:hAnsi="Times New Roman" w:cs="Times New Roman"/>
          <w:sz w:val="24"/>
          <w:szCs w:val="24"/>
          <w:lang w:val="hr-HR"/>
        </w:rPr>
        <w:t>namirit će se prijebojem potraživanja iz članka 2. točke 2.6</w:t>
      </w:r>
      <w:r w:rsidR="004C495B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C757E6">
        <w:rPr>
          <w:rFonts w:ascii="Times New Roman" w:hAnsi="Times New Roman" w:cs="Times New Roman"/>
          <w:sz w:val="24"/>
          <w:szCs w:val="24"/>
          <w:lang w:val="hr-HR"/>
        </w:rPr>
        <w:t xml:space="preserve"> Nagodbe, koje Ministarstvo financija ima prema društvu HŽ Infrastruktura d.o.o.</w:t>
      </w:r>
    </w:p>
    <w:p w14:paraId="14BCD655" w14:textId="77777777" w:rsidR="00A5766C" w:rsidRPr="00C757E6" w:rsidRDefault="00A5766C" w:rsidP="00446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4BCD656" w14:textId="092B9A0E" w:rsidR="0091758C" w:rsidRDefault="00A20D61" w:rsidP="00C342C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757E6">
        <w:rPr>
          <w:rFonts w:ascii="Times New Roman" w:hAnsi="Times New Roman" w:cs="Times New Roman"/>
          <w:sz w:val="24"/>
          <w:szCs w:val="24"/>
          <w:lang w:val="hr-HR"/>
        </w:rPr>
        <w:t>Preostali dio naknade za namiru</w:t>
      </w:r>
      <w:r w:rsidR="0091758C" w:rsidRPr="00C757E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757E6">
        <w:rPr>
          <w:rFonts w:ascii="Times New Roman" w:hAnsi="Times New Roman" w:cs="Times New Roman"/>
          <w:sz w:val="24"/>
          <w:szCs w:val="24"/>
          <w:lang w:val="hr-HR"/>
        </w:rPr>
        <w:t xml:space="preserve">koji proizlazi </w:t>
      </w:r>
      <w:r w:rsidR="0091758C" w:rsidRPr="00C757E6">
        <w:rPr>
          <w:rFonts w:ascii="Times New Roman" w:hAnsi="Times New Roman" w:cs="Times New Roman"/>
          <w:sz w:val="24"/>
          <w:szCs w:val="24"/>
          <w:lang w:val="hr-HR"/>
        </w:rPr>
        <w:t xml:space="preserve">iz članka 5. točke 5.2. Nagodbe u ukupnom iznosu od 38.414.622,31 </w:t>
      </w:r>
      <w:r w:rsidR="00C342CD">
        <w:rPr>
          <w:rFonts w:ascii="Times New Roman" w:hAnsi="Times New Roman" w:cs="Times New Roman"/>
          <w:sz w:val="24"/>
          <w:szCs w:val="24"/>
          <w:lang w:val="hr-HR"/>
        </w:rPr>
        <w:t>euro</w:t>
      </w:r>
      <w:r w:rsidR="0091758C" w:rsidRPr="00C757E6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C757E6">
        <w:rPr>
          <w:rFonts w:ascii="Times New Roman" w:hAnsi="Times New Roman" w:cs="Times New Roman"/>
          <w:sz w:val="24"/>
          <w:szCs w:val="24"/>
          <w:lang w:val="hr-HR"/>
        </w:rPr>
        <w:t xml:space="preserve">isplatit </w:t>
      </w:r>
      <w:r w:rsidR="0091758C" w:rsidRPr="00C757E6">
        <w:rPr>
          <w:rFonts w:ascii="Times New Roman" w:hAnsi="Times New Roman" w:cs="Times New Roman"/>
          <w:sz w:val="24"/>
          <w:szCs w:val="24"/>
          <w:lang w:val="hr-HR"/>
        </w:rPr>
        <w:t xml:space="preserve">će se </w:t>
      </w:r>
      <w:r w:rsidRPr="00C757E6">
        <w:rPr>
          <w:rFonts w:ascii="Times New Roman" w:hAnsi="Times New Roman" w:cs="Times New Roman"/>
          <w:sz w:val="24"/>
          <w:szCs w:val="24"/>
          <w:lang w:val="hr-HR"/>
        </w:rPr>
        <w:t xml:space="preserve">iz državnog proračuna </w:t>
      </w:r>
      <w:r w:rsidR="0091758C" w:rsidRPr="00C757E6">
        <w:rPr>
          <w:rFonts w:ascii="Times New Roman" w:hAnsi="Times New Roman" w:cs="Times New Roman"/>
          <w:sz w:val="24"/>
          <w:szCs w:val="24"/>
          <w:lang w:val="hr-HR"/>
        </w:rPr>
        <w:t xml:space="preserve">Republike Hrvatske </w:t>
      </w:r>
      <w:r w:rsidRPr="00C757E6">
        <w:rPr>
          <w:rFonts w:ascii="Times New Roman" w:hAnsi="Times New Roman" w:cs="Times New Roman"/>
          <w:sz w:val="24"/>
          <w:szCs w:val="24"/>
          <w:lang w:val="hr-HR"/>
        </w:rPr>
        <w:t>s pozicija</w:t>
      </w:r>
      <w:r w:rsidR="0091758C" w:rsidRPr="00C757E6">
        <w:rPr>
          <w:rFonts w:ascii="Times New Roman" w:hAnsi="Times New Roman" w:cs="Times New Roman"/>
          <w:sz w:val="24"/>
          <w:szCs w:val="24"/>
          <w:lang w:val="hr-HR"/>
        </w:rPr>
        <w:t xml:space="preserve"> Ministarstva mora, prometa i infrastrukture</w:t>
      </w:r>
      <w:r w:rsidR="00C757E6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14BCD657" w14:textId="323AA386" w:rsidR="00C757E6" w:rsidRDefault="00C757E6" w:rsidP="00446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EA02C91" w14:textId="31DA64D5" w:rsidR="00C342CD" w:rsidRDefault="00C342CD" w:rsidP="00446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25B1506" w14:textId="77777777" w:rsidR="00C342CD" w:rsidRPr="0054653E" w:rsidRDefault="00C342CD" w:rsidP="00446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4BCD658" w14:textId="77777777" w:rsidR="00C47023" w:rsidRDefault="00C545BE" w:rsidP="004467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>I</w:t>
      </w:r>
      <w:r w:rsidR="00C47023" w:rsidRPr="00F15AF9">
        <w:rPr>
          <w:rFonts w:ascii="Times New Roman" w:hAnsi="Times New Roman" w:cs="Times New Roman"/>
          <w:b/>
          <w:sz w:val="24"/>
          <w:szCs w:val="24"/>
          <w:lang w:val="hr-HR"/>
        </w:rPr>
        <w:t>V.</w:t>
      </w:r>
    </w:p>
    <w:p w14:paraId="14BCD659" w14:textId="77777777" w:rsidR="00F15AF9" w:rsidRPr="00F15AF9" w:rsidRDefault="00F15AF9" w:rsidP="004467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14BCD65A" w14:textId="77777777" w:rsidR="00C47023" w:rsidRPr="00485CCC" w:rsidRDefault="00C47023" w:rsidP="00C342C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85CCC">
        <w:rPr>
          <w:rFonts w:ascii="Times New Roman" w:hAnsi="Times New Roman" w:cs="Times New Roman"/>
          <w:sz w:val="24"/>
          <w:szCs w:val="24"/>
          <w:lang w:val="hr-HR"/>
        </w:rPr>
        <w:t>Ovlašćuje se potpredsjednik Vlade Republike Hrvatske i ministar mora, prometa i infrastrukture da sklopi i potpiše Nagodbu.</w:t>
      </w:r>
    </w:p>
    <w:p w14:paraId="14BCD65B" w14:textId="77777777" w:rsidR="00C47023" w:rsidRPr="00485CCC" w:rsidRDefault="00C47023" w:rsidP="00446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4BCD65C" w14:textId="77777777" w:rsidR="00023842" w:rsidRPr="00485CCC" w:rsidRDefault="0083191E" w:rsidP="004467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85CCC">
        <w:rPr>
          <w:rFonts w:ascii="Times New Roman" w:hAnsi="Times New Roman" w:cs="Times New Roman"/>
          <w:b/>
          <w:sz w:val="24"/>
          <w:szCs w:val="24"/>
          <w:lang w:val="hr-HR"/>
        </w:rPr>
        <w:t>V.</w:t>
      </w:r>
    </w:p>
    <w:p w14:paraId="34C315E1" w14:textId="77777777" w:rsidR="00C342CD" w:rsidRDefault="00C342CD" w:rsidP="00446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4BCD65D" w14:textId="403462E7" w:rsidR="0083191E" w:rsidRPr="00485CCC" w:rsidRDefault="0083191E" w:rsidP="00C342CD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85CCC">
        <w:rPr>
          <w:rFonts w:ascii="Times New Roman" w:hAnsi="Times New Roman" w:cs="Times New Roman"/>
          <w:sz w:val="24"/>
          <w:szCs w:val="24"/>
          <w:lang w:val="hr-HR"/>
        </w:rPr>
        <w:t>Ova Odluka stupa na snagu danom donošenja.</w:t>
      </w:r>
    </w:p>
    <w:p w14:paraId="14BCD65E" w14:textId="34275F8B" w:rsidR="0083191E" w:rsidRDefault="0083191E" w:rsidP="00446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5892160" w14:textId="77777777" w:rsidR="00C342CD" w:rsidRPr="00485CCC" w:rsidRDefault="00C342CD" w:rsidP="00446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4BCD65F" w14:textId="77777777" w:rsidR="0083191E" w:rsidRPr="00485CCC" w:rsidRDefault="00492134" w:rsidP="00446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KLASA</w:t>
      </w:r>
      <w:r w:rsidR="0083191E" w:rsidRPr="00485CCC"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14:paraId="14BCD660" w14:textId="77777777" w:rsidR="0083191E" w:rsidRPr="00485CCC" w:rsidRDefault="00492134" w:rsidP="00446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URBROJ</w:t>
      </w:r>
      <w:r w:rsidR="0083191E" w:rsidRPr="00485CCC"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14:paraId="01F8782F" w14:textId="77777777" w:rsidR="00C342CD" w:rsidRDefault="00C342CD" w:rsidP="00446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4BCD661" w14:textId="3B2B2A09" w:rsidR="0083191E" w:rsidRPr="00485CCC" w:rsidRDefault="0083191E" w:rsidP="00446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85CCC">
        <w:rPr>
          <w:rFonts w:ascii="Times New Roman" w:hAnsi="Times New Roman" w:cs="Times New Roman"/>
          <w:sz w:val="24"/>
          <w:szCs w:val="24"/>
          <w:lang w:val="hr-HR"/>
        </w:rPr>
        <w:t>Zagreb,</w:t>
      </w:r>
    </w:p>
    <w:p w14:paraId="14BCD662" w14:textId="77777777" w:rsidR="00BD57BB" w:rsidRPr="00485CCC" w:rsidRDefault="00BD57BB" w:rsidP="00446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4BCD663" w14:textId="77777777" w:rsidR="00BD57BB" w:rsidRPr="00485CCC" w:rsidRDefault="00BD57BB" w:rsidP="00446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4BCD664" w14:textId="77777777" w:rsidR="00BD57BB" w:rsidRPr="00485CCC" w:rsidRDefault="00BD57BB" w:rsidP="00BD57B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485CCC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                              PREDSJEDNIK</w:t>
      </w:r>
    </w:p>
    <w:p w14:paraId="14BCD665" w14:textId="1B425243" w:rsidR="00BD57BB" w:rsidRDefault="00BD57BB" w:rsidP="00BD57B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14:paraId="5A5A87F7" w14:textId="77777777" w:rsidR="00C342CD" w:rsidRPr="00485CCC" w:rsidRDefault="00C342CD" w:rsidP="00BD57B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14:paraId="14BCD666" w14:textId="77777777" w:rsidR="00BD57BB" w:rsidRDefault="00BD57BB" w:rsidP="00BD57B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485CCC">
        <w:rPr>
          <w:rFonts w:ascii="Times New Roman" w:hAnsi="Times New Roman" w:cs="Times New Roman"/>
          <w:sz w:val="24"/>
          <w:szCs w:val="24"/>
          <w:lang w:val="hr-HR"/>
        </w:rPr>
        <w:t xml:space="preserve">mr. </w:t>
      </w:r>
      <w:proofErr w:type="spellStart"/>
      <w:r w:rsidRPr="00485CCC">
        <w:rPr>
          <w:rFonts w:ascii="Times New Roman" w:hAnsi="Times New Roman" w:cs="Times New Roman"/>
          <w:sz w:val="24"/>
          <w:szCs w:val="24"/>
          <w:lang w:val="hr-HR"/>
        </w:rPr>
        <w:t>sc</w:t>
      </w:r>
      <w:proofErr w:type="spellEnd"/>
      <w:r w:rsidRPr="00485CCC">
        <w:rPr>
          <w:rFonts w:ascii="Times New Roman" w:hAnsi="Times New Roman" w:cs="Times New Roman"/>
          <w:sz w:val="24"/>
          <w:szCs w:val="24"/>
          <w:lang w:val="hr-HR"/>
        </w:rPr>
        <w:t>. Andrej Plenković</w:t>
      </w:r>
    </w:p>
    <w:p w14:paraId="14BCD667" w14:textId="77777777" w:rsidR="000842B2" w:rsidRDefault="000842B2" w:rsidP="00BD57B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14:paraId="14BCD668" w14:textId="77777777" w:rsidR="000842B2" w:rsidRDefault="000842B2" w:rsidP="00BD57B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14:paraId="14BCD669" w14:textId="77777777" w:rsidR="000842B2" w:rsidRDefault="000842B2" w:rsidP="00BD57B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14:paraId="14BCD66A" w14:textId="77777777" w:rsidR="000842B2" w:rsidRDefault="000842B2" w:rsidP="00BD57B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14:paraId="14BCD66B" w14:textId="77777777" w:rsidR="000842B2" w:rsidRDefault="000842B2" w:rsidP="00BD57B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14:paraId="14BCD66C" w14:textId="77777777" w:rsidR="000842B2" w:rsidRDefault="000842B2" w:rsidP="00BD57B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14:paraId="14BCD66D" w14:textId="77777777" w:rsidR="000842B2" w:rsidRDefault="000842B2" w:rsidP="00BD57B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14:paraId="14BCD66E" w14:textId="77777777" w:rsidR="000842B2" w:rsidRDefault="000842B2" w:rsidP="00BD57B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14:paraId="14BCD66F" w14:textId="77777777" w:rsidR="000842B2" w:rsidRDefault="000842B2" w:rsidP="00BD57B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14:paraId="14BCD670" w14:textId="77777777" w:rsidR="000842B2" w:rsidRDefault="000842B2" w:rsidP="00BD57B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14:paraId="14BCD671" w14:textId="77777777" w:rsidR="000842B2" w:rsidRDefault="000842B2" w:rsidP="00BD57B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14:paraId="14BCD672" w14:textId="77777777" w:rsidR="000842B2" w:rsidRDefault="000842B2" w:rsidP="00BD57B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14:paraId="14BCD673" w14:textId="77777777" w:rsidR="000842B2" w:rsidRDefault="000842B2" w:rsidP="00BD57B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14:paraId="14BCD674" w14:textId="77777777" w:rsidR="000842B2" w:rsidRDefault="000842B2" w:rsidP="00BD57B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14:paraId="14BCD675" w14:textId="77777777" w:rsidR="00B96176" w:rsidRDefault="00B96176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br w:type="page"/>
      </w:r>
    </w:p>
    <w:p w14:paraId="14BCD676" w14:textId="77777777" w:rsidR="000842B2" w:rsidRPr="000842B2" w:rsidRDefault="00B96176" w:rsidP="000842B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>O</w:t>
      </w:r>
      <w:r w:rsidR="000842B2" w:rsidRPr="000842B2">
        <w:rPr>
          <w:rFonts w:ascii="Times New Roman" w:hAnsi="Times New Roman" w:cs="Times New Roman"/>
          <w:b/>
          <w:sz w:val="24"/>
          <w:szCs w:val="24"/>
          <w:lang w:val="hr-HR"/>
        </w:rPr>
        <w:t>BRAZLOŽENJE</w:t>
      </w:r>
    </w:p>
    <w:p w14:paraId="14BCD677" w14:textId="77777777" w:rsidR="000842B2" w:rsidRPr="000842B2" w:rsidRDefault="000842B2" w:rsidP="00EC315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4BCD678" w14:textId="6F808B1E" w:rsidR="007F766C" w:rsidRDefault="000842B2" w:rsidP="00EC315F">
      <w:pPr>
        <w:pStyle w:val="Default"/>
        <w:spacing w:line="276" w:lineRule="auto"/>
        <w:jc w:val="both"/>
      </w:pPr>
      <w:r w:rsidRPr="007E3465">
        <w:t xml:space="preserve">Vlada Republike Hrvatske donijela je Nacionalni plan oporavka i otpornosti </w:t>
      </w:r>
      <w:r w:rsidR="004C09FD">
        <w:t xml:space="preserve"> </w:t>
      </w:r>
      <w:r w:rsidRPr="007E3465">
        <w:t>2021.</w:t>
      </w:r>
      <w:r w:rsidR="004C09FD">
        <w:t xml:space="preserve"> </w:t>
      </w:r>
      <w:r w:rsidRPr="007E3465">
        <w:t>-</w:t>
      </w:r>
      <w:r w:rsidR="004C09FD">
        <w:t xml:space="preserve"> </w:t>
      </w:r>
      <w:r w:rsidRPr="007E3465">
        <w:t>2026.</w:t>
      </w:r>
      <w:r w:rsidR="004C09FD">
        <w:t xml:space="preserve"> </w:t>
      </w:r>
      <w:r w:rsidRPr="007E3465">
        <w:t xml:space="preserve"> koji je na snazi od srpnja 2021. godine. U okviru mjere C1.4 R2 „Reforma željezničkog sektora“ provodi se reorganizacija upravljanja željezničkim društvima i njihovog poslovanja.</w:t>
      </w:r>
      <w:r w:rsidR="00672047">
        <w:t xml:space="preserve"> U svezi s tom </w:t>
      </w:r>
      <w:r w:rsidR="000C718D">
        <w:t>m</w:t>
      </w:r>
      <w:r w:rsidR="00672047">
        <w:t>jerom</w:t>
      </w:r>
      <w:r w:rsidR="008E45ED">
        <w:t>,</w:t>
      </w:r>
      <w:r w:rsidR="000C718D">
        <w:t xml:space="preserve"> </w:t>
      </w:r>
      <w:r w:rsidRPr="000842B2">
        <w:t>Vlada Republike Hrvatske je na</w:t>
      </w:r>
      <w:r w:rsidR="00EC315F">
        <w:t xml:space="preserve"> </w:t>
      </w:r>
      <w:r w:rsidRPr="000842B2">
        <w:t>65. sje</w:t>
      </w:r>
      <w:r w:rsidR="00446783">
        <w:t xml:space="preserve">dnici održanoj 1. srpnja 2021. </w:t>
      </w:r>
      <w:r w:rsidRPr="000842B2">
        <w:t>godine donijela Odluku o prihvaćanju Modernizacije i restrukturiranja željezničkog sektora</w:t>
      </w:r>
      <w:r w:rsidR="007F766C">
        <w:t xml:space="preserve"> </w:t>
      </w:r>
      <w:r w:rsidRPr="000842B2">
        <w:t>– Pismo sektorske politike</w:t>
      </w:r>
      <w:r w:rsidR="007F766C">
        <w:t xml:space="preserve">, </w:t>
      </w:r>
      <w:r w:rsidR="00446783">
        <w:t>kojim se obvezala</w:t>
      </w:r>
      <w:r w:rsidRPr="000842B2">
        <w:t xml:space="preserve"> povećati konkurentnost i učinkovitost željezničkog sektora radi pružanja boljih usluga korisnicima u putničkom i teretnom prometu </w:t>
      </w:r>
      <w:r w:rsidR="007F766C">
        <w:t>te</w:t>
      </w:r>
      <w:r w:rsidRPr="000842B2">
        <w:t xml:space="preserve"> podizanja gospodarske konkurentnosti Republike Hrvatske. </w:t>
      </w:r>
    </w:p>
    <w:p w14:paraId="14BCD679" w14:textId="77777777" w:rsidR="007F766C" w:rsidRDefault="007F766C" w:rsidP="00EC315F">
      <w:pPr>
        <w:pStyle w:val="Default"/>
        <w:spacing w:line="276" w:lineRule="auto"/>
        <w:jc w:val="both"/>
      </w:pPr>
    </w:p>
    <w:p w14:paraId="14BCD67A" w14:textId="77777777" w:rsidR="000842B2" w:rsidRDefault="009D5724" w:rsidP="00EC315F">
      <w:pPr>
        <w:pStyle w:val="Default"/>
        <w:spacing w:line="276" w:lineRule="auto"/>
        <w:jc w:val="both"/>
      </w:pPr>
      <w:r>
        <w:t>Jasno su izraženi ciljevi</w:t>
      </w:r>
      <w:r w:rsidR="00EC315F">
        <w:t xml:space="preserve"> Pisma sektorske politike</w:t>
      </w:r>
      <w:r w:rsidR="008E45ED">
        <w:t xml:space="preserve">; </w:t>
      </w:r>
      <w:r w:rsidR="00B553F2" w:rsidRPr="00B553F2">
        <w:t>jačanje</w:t>
      </w:r>
      <w:r w:rsidR="00EC315F">
        <w:t xml:space="preserve"> uloge</w:t>
      </w:r>
      <w:r w:rsidR="00B553F2" w:rsidRPr="00B553F2">
        <w:t xml:space="preserve"> Ministarstva mora, prometa i infrastrukture kao dionika odgovornog za sektorsko planiranje i koordinaciju željezničkih društava u državnom vlasništvu</w:t>
      </w:r>
      <w:r w:rsidR="00B553F2">
        <w:t xml:space="preserve"> </w:t>
      </w:r>
      <w:r w:rsidR="008E45ED">
        <w:t xml:space="preserve">kao i jačanje </w:t>
      </w:r>
      <w:r w:rsidR="00EC315F">
        <w:t xml:space="preserve">uloge </w:t>
      </w:r>
      <w:r w:rsidR="007F766C">
        <w:t>U</w:t>
      </w:r>
      <w:r w:rsidR="00EC315F">
        <w:t xml:space="preserve">pravitelja infrastrukture </w:t>
      </w:r>
      <w:r w:rsidR="009F6752">
        <w:t>društva HŽ INFRASTRUKTURA d.o.o. (u daljnjem tekstu</w:t>
      </w:r>
      <w:r w:rsidR="00665358">
        <w:t>:</w:t>
      </w:r>
      <w:r w:rsidR="009F6752">
        <w:t xml:space="preserve"> HŽI) </w:t>
      </w:r>
      <w:r w:rsidR="00EC315F">
        <w:t>u</w:t>
      </w:r>
      <w:r w:rsidR="007E3465">
        <w:t xml:space="preserve"> provođenj</w:t>
      </w:r>
      <w:r w:rsidR="008E45ED">
        <w:t>u</w:t>
      </w:r>
      <w:r w:rsidR="007E3465">
        <w:t xml:space="preserve"> reorganizacije u </w:t>
      </w:r>
      <w:r w:rsidR="00EC315F">
        <w:t>području</w:t>
      </w:r>
      <w:r w:rsidR="007E3465">
        <w:t xml:space="preserve"> održavanja, upravljanja </w:t>
      </w:r>
      <w:r w:rsidR="00EC315F">
        <w:t>prometom</w:t>
      </w:r>
      <w:r w:rsidR="007E3465">
        <w:t xml:space="preserve"> i  vođenja investicijskih infrastrukturnih projekata. </w:t>
      </w:r>
    </w:p>
    <w:p w14:paraId="14BCD67B" w14:textId="77777777" w:rsidR="009F6752" w:rsidRPr="009F6752" w:rsidRDefault="009F6752" w:rsidP="00EC315F">
      <w:pPr>
        <w:pStyle w:val="Default"/>
        <w:spacing w:line="276" w:lineRule="auto"/>
        <w:jc w:val="both"/>
      </w:pPr>
    </w:p>
    <w:p w14:paraId="14BCD67C" w14:textId="2FD50893" w:rsidR="009F6752" w:rsidRDefault="007F766C" w:rsidP="00EC315F">
      <w:pPr>
        <w:pStyle w:val="Default"/>
        <w:spacing w:line="276" w:lineRule="auto"/>
        <w:jc w:val="both"/>
      </w:pPr>
      <w:r>
        <w:t>Predložena</w:t>
      </w:r>
      <w:r w:rsidR="009F6752" w:rsidRPr="009F6752">
        <w:t xml:space="preserve"> se</w:t>
      </w:r>
      <w:r>
        <w:t xml:space="preserve"> </w:t>
      </w:r>
      <w:r w:rsidR="00652F15">
        <w:t>Nagodba</w:t>
      </w:r>
      <w:r w:rsidR="00505B53">
        <w:t xml:space="preserve"> između Republike Hrvatske i društva HŽ I</w:t>
      </w:r>
      <w:r w:rsidR="00446783">
        <w:t>nfrastruktura</w:t>
      </w:r>
      <w:r w:rsidR="00505B53">
        <w:t xml:space="preserve"> d.o.o.</w:t>
      </w:r>
      <w:r>
        <w:t xml:space="preserve"> o uređenju imovinsko-pravnih </w:t>
      </w:r>
      <w:r w:rsidR="00652F15">
        <w:t xml:space="preserve">pitanja preostalih nakon podjele </w:t>
      </w:r>
      <w:r w:rsidR="00604466" w:rsidRPr="009F6752">
        <w:t>HŽ</w:t>
      </w:r>
      <w:r w:rsidR="009F37F6">
        <w:t>-</w:t>
      </w:r>
      <w:r w:rsidR="00604466" w:rsidRPr="009F6752">
        <w:t>Hrvatske željeznice d.o.o.</w:t>
      </w:r>
      <w:r w:rsidR="00604466">
        <w:t xml:space="preserve"> </w:t>
      </w:r>
      <w:r w:rsidR="00652F15">
        <w:t>(u daljnjem tekstu: Nagodba)</w:t>
      </w:r>
      <w:r w:rsidR="009F6752" w:rsidRPr="009F6752">
        <w:t xml:space="preserve"> temelji na Zakonu o podjeli trgovačkog društva HŽ</w:t>
      </w:r>
      <w:r w:rsidR="00604466">
        <w:t xml:space="preserve"> </w:t>
      </w:r>
      <w:r w:rsidR="009F6752" w:rsidRPr="009F6752">
        <w:t>–</w:t>
      </w:r>
      <w:r w:rsidR="00604466">
        <w:t xml:space="preserve"> </w:t>
      </w:r>
      <w:r w:rsidR="009F6752" w:rsidRPr="009F6752">
        <w:t>Hrvatske željeznice d.o.o. („Narodne novine“, br</w:t>
      </w:r>
      <w:r w:rsidR="009F6752">
        <w:t xml:space="preserve">oj </w:t>
      </w:r>
      <w:r w:rsidR="009F6752" w:rsidRPr="009F6752">
        <w:t>153/05</w:t>
      </w:r>
      <w:r w:rsidR="009F6752">
        <w:t>.</w:t>
      </w:r>
      <w:r w:rsidR="009F6752" w:rsidRPr="009F6752">
        <w:t xml:space="preserve"> i 57/12</w:t>
      </w:r>
      <w:r w:rsidR="009F6752">
        <w:t>.</w:t>
      </w:r>
      <w:r w:rsidR="009F6752" w:rsidRPr="009F6752">
        <w:t xml:space="preserve">, u daljnjem tekstu: </w:t>
      </w:r>
      <w:r w:rsidR="009F6752" w:rsidRPr="00B344ED">
        <w:rPr>
          <w:bCs/>
          <w:iCs/>
        </w:rPr>
        <w:t>Zakon o podjeli</w:t>
      </w:r>
      <w:r w:rsidR="009F6752" w:rsidRPr="00B344ED">
        <w:t>),</w:t>
      </w:r>
      <w:r w:rsidR="009F6752" w:rsidRPr="009F6752">
        <w:t xml:space="preserve"> točki II. Odluke Vlade Republike Hrvatske o podjeli trgovačkog društva HŽ-Hrvatske željeznice d.o.o. od 6. srpnja 2006. godine te točki 1.4. Plana podjele trgovačkog društva </w:t>
      </w:r>
      <w:r w:rsidR="00604466" w:rsidRPr="009F6752">
        <w:t>HŽ</w:t>
      </w:r>
      <w:r w:rsidR="009F37F6">
        <w:t>-</w:t>
      </w:r>
      <w:r w:rsidR="00604466" w:rsidRPr="009F6752">
        <w:t>Hrvatske željeznice d.o.o.</w:t>
      </w:r>
      <w:r w:rsidR="009F6752" w:rsidRPr="009F6752">
        <w:t xml:space="preserve"> Zagreb</w:t>
      </w:r>
      <w:r w:rsidR="009F6752">
        <w:t>.</w:t>
      </w:r>
    </w:p>
    <w:p w14:paraId="14BCD67D" w14:textId="77777777" w:rsidR="00C3469B" w:rsidRDefault="00C3469B" w:rsidP="00EC315F">
      <w:pPr>
        <w:pStyle w:val="Default"/>
        <w:spacing w:line="276" w:lineRule="auto"/>
        <w:jc w:val="both"/>
      </w:pPr>
    </w:p>
    <w:p w14:paraId="14BCD67E" w14:textId="77777777" w:rsidR="00324F57" w:rsidRPr="00123070" w:rsidRDefault="00324F57" w:rsidP="00324F57">
      <w:pPr>
        <w:pStyle w:val="Default"/>
        <w:spacing w:line="276" w:lineRule="auto"/>
        <w:jc w:val="both"/>
        <w:rPr>
          <w:color w:val="auto"/>
        </w:rPr>
      </w:pPr>
      <w:r>
        <w:t>Cilj sklapanja Nagodbe je</w:t>
      </w:r>
      <w:r w:rsidR="00F6779A">
        <w:t xml:space="preserve"> </w:t>
      </w:r>
      <w:r>
        <w:t>da se HŽI-</w:t>
      </w:r>
      <w:r w:rsidR="00604466">
        <w:t>j</w:t>
      </w:r>
      <w:r>
        <w:t xml:space="preserve">u namiri potraživanje za manje preneseni temeljni kapital pri izuzimanju javnog dobra (kao nadoknada uloženih vlastitih sredstava iz temeljnog kapitala), </w:t>
      </w:r>
      <w:r w:rsidRPr="00123070">
        <w:rPr>
          <w:color w:val="auto"/>
        </w:rPr>
        <w:t xml:space="preserve">a na što HŽI ima pravo kao pravni </w:t>
      </w:r>
      <w:proofErr w:type="spellStart"/>
      <w:r w:rsidRPr="00123070">
        <w:rPr>
          <w:color w:val="auto"/>
        </w:rPr>
        <w:t>sljednik</w:t>
      </w:r>
      <w:proofErr w:type="spellEnd"/>
      <w:r w:rsidRPr="00123070">
        <w:rPr>
          <w:color w:val="auto"/>
        </w:rPr>
        <w:t xml:space="preserve"> iza HŽ-Hrvatske željeznice d.o.o.  </w:t>
      </w:r>
    </w:p>
    <w:p w14:paraId="14BCD67F" w14:textId="77777777" w:rsidR="00324F57" w:rsidRDefault="00324F57" w:rsidP="00324F57">
      <w:pPr>
        <w:pStyle w:val="Default"/>
        <w:spacing w:line="276" w:lineRule="auto"/>
        <w:jc w:val="both"/>
      </w:pPr>
    </w:p>
    <w:p w14:paraId="14BCD680" w14:textId="77777777" w:rsidR="009F37F6" w:rsidRPr="00C3469B" w:rsidRDefault="00324F57" w:rsidP="009F37F6">
      <w:pPr>
        <w:pStyle w:val="Default"/>
        <w:spacing w:after="120" w:line="276" w:lineRule="auto"/>
        <w:jc w:val="both"/>
      </w:pPr>
      <w:r>
        <w:t>Naime, trgovačko društvo HŽ</w:t>
      </w:r>
      <w:r w:rsidR="009F37F6">
        <w:t>-</w:t>
      </w:r>
      <w:r>
        <w:t xml:space="preserve">Hrvatske željeznice d.o.o., kao pravni prednik društva HŽI, nikada nije primilo naknadu za manje uneseni kapital pri izuzimanju imovine javnog dobra u vrijednosti </w:t>
      </w:r>
      <w:r w:rsidRPr="00604466">
        <w:t>od 971.102.294,</w:t>
      </w:r>
      <w:r w:rsidR="00604466" w:rsidRPr="00604466">
        <w:t>19</w:t>
      </w:r>
      <w:r w:rsidRPr="00604466">
        <w:t xml:space="preserve"> EUR </w:t>
      </w:r>
      <w:r>
        <w:t xml:space="preserve">koji je korišten umjesto osiguranja pripadajućih izvora imovine koja se zakonom definirala kao željeznička infrastruktura i koja je prilikom Podjele postala javno dobro u općoj upotrebi u vlasništvu Republike Hrvatske i koja je u trenutku Podjele bila u bilanci i vlasništvu trgovačkog društva </w:t>
      </w:r>
      <w:r w:rsidR="009F37F6">
        <w:t>HŽ-</w:t>
      </w:r>
      <w:r>
        <w:t>Hrvatske željeznice d.o.o</w:t>
      </w:r>
      <w:r w:rsidR="00F6779A">
        <w:t>.</w:t>
      </w:r>
    </w:p>
    <w:p w14:paraId="14BCD681" w14:textId="77777777" w:rsidR="002C6B40" w:rsidRDefault="004C2264" w:rsidP="00C3469B">
      <w:pPr>
        <w:pStyle w:val="Default"/>
        <w:spacing w:after="120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 međuvremenu je </w:t>
      </w:r>
      <w:r w:rsidR="00C3469B">
        <w:rPr>
          <w:sz w:val="23"/>
          <w:szCs w:val="23"/>
        </w:rPr>
        <w:t>Republika Hrvatska kao v</w:t>
      </w:r>
      <w:r w:rsidR="00C3469B" w:rsidRPr="00BF1D63">
        <w:rPr>
          <w:sz w:val="23"/>
          <w:szCs w:val="23"/>
        </w:rPr>
        <w:t xml:space="preserve">lasnik </w:t>
      </w:r>
      <w:r w:rsidR="00C3469B">
        <w:rPr>
          <w:sz w:val="23"/>
          <w:szCs w:val="23"/>
        </w:rPr>
        <w:t xml:space="preserve">željezničke infrastrukture </w:t>
      </w:r>
      <w:r w:rsidR="002C6B40">
        <w:rPr>
          <w:sz w:val="23"/>
          <w:szCs w:val="23"/>
        </w:rPr>
        <w:t>Odlukom Vlade Republike Hrvatske</w:t>
      </w:r>
      <w:r w:rsidR="00C3469B" w:rsidRPr="00BF1D63">
        <w:rPr>
          <w:sz w:val="23"/>
          <w:szCs w:val="23"/>
        </w:rPr>
        <w:t xml:space="preserve"> od dana 16. veljače 2023. godine odredi</w:t>
      </w:r>
      <w:r w:rsidR="00C3469B">
        <w:rPr>
          <w:sz w:val="23"/>
          <w:szCs w:val="23"/>
        </w:rPr>
        <w:t>la</w:t>
      </w:r>
      <w:r w:rsidR="00C3469B" w:rsidRPr="00BF1D63">
        <w:rPr>
          <w:sz w:val="23"/>
          <w:szCs w:val="23"/>
        </w:rPr>
        <w:t xml:space="preserve"> HŽ</w:t>
      </w:r>
      <w:r w:rsidR="00C3469B">
        <w:rPr>
          <w:sz w:val="23"/>
          <w:szCs w:val="23"/>
        </w:rPr>
        <w:t xml:space="preserve">I </w:t>
      </w:r>
      <w:r w:rsidR="002C6B40">
        <w:rPr>
          <w:sz w:val="23"/>
          <w:szCs w:val="23"/>
        </w:rPr>
        <w:t>u</w:t>
      </w:r>
      <w:r w:rsidR="00C3469B" w:rsidRPr="00BF1D63">
        <w:rPr>
          <w:sz w:val="23"/>
          <w:szCs w:val="23"/>
        </w:rPr>
        <w:t>pravitelj</w:t>
      </w:r>
      <w:r w:rsidR="002C6B40">
        <w:rPr>
          <w:sz w:val="23"/>
          <w:szCs w:val="23"/>
        </w:rPr>
        <w:t>em</w:t>
      </w:r>
      <w:r w:rsidR="00C3469B" w:rsidRPr="00BF1D63">
        <w:rPr>
          <w:sz w:val="23"/>
          <w:szCs w:val="23"/>
        </w:rPr>
        <w:t xml:space="preserve"> infrastrukture - pravnu osobu odgovornu za upravljanje, održavanje i obnovu željezničke infrastrukture, kao i za sudjelovanje u razvoju željezničke infrastrukture na način koji je određen u okviru opće politike razvoja i financiranja željezničke infrastrukture Republike Hrvatske</w:t>
      </w:r>
      <w:r w:rsidR="00C3469B">
        <w:rPr>
          <w:sz w:val="23"/>
          <w:szCs w:val="23"/>
        </w:rPr>
        <w:t>.</w:t>
      </w:r>
      <w:r w:rsidR="002C6B40">
        <w:rPr>
          <w:sz w:val="23"/>
          <w:szCs w:val="23"/>
        </w:rPr>
        <w:t xml:space="preserve"> Nastavno na navedeno, a na temelju članka </w:t>
      </w:r>
      <w:r w:rsidR="00C3469B" w:rsidRPr="00BF1D63">
        <w:rPr>
          <w:sz w:val="23"/>
          <w:szCs w:val="23"/>
        </w:rPr>
        <w:t>46. stavka 4. Zakona o željeznici („Narodne novine“ broj 32/19</w:t>
      </w:r>
      <w:r w:rsidR="002C6B40">
        <w:rPr>
          <w:sz w:val="23"/>
          <w:szCs w:val="23"/>
        </w:rPr>
        <w:t>.</w:t>
      </w:r>
      <w:r w:rsidR="00C3469B" w:rsidRPr="00BF1D63">
        <w:rPr>
          <w:sz w:val="23"/>
          <w:szCs w:val="23"/>
        </w:rPr>
        <w:t>, 20/21</w:t>
      </w:r>
      <w:r w:rsidR="002C6B40">
        <w:rPr>
          <w:sz w:val="23"/>
          <w:szCs w:val="23"/>
        </w:rPr>
        <w:t>.</w:t>
      </w:r>
      <w:r w:rsidR="00C3469B" w:rsidRPr="00BF1D63">
        <w:rPr>
          <w:sz w:val="23"/>
          <w:szCs w:val="23"/>
        </w:rPr>
        <w:t>, 114/22</w:t>
      </w:r>
      <w:r w:rsidR="002C6B40">
        <w:rPr>
          <w:sz w:val="23"/>
          <w:szCs w:val="23"/>
        </w:rPr>
        <w:t xml:space="preserve">.) </w:t>
      </w:r>
      <w:r>
        <w:rPr>
          <w:sz w:val="23"/>
          <w:szCs w:val="23"/>
        </w:rPr>
        <w:t>očekuje se i sklapanje</w:t>
      </w:r>
      <w:r w:rsidR="00C3469B">
        <w:rPr>
          <w:sz w:val="23"/>
          <w:szCs w:val="23"/>
        </w:rPr>
        <w:t xml:space="preserve"> </w:t>
      </w:r>
      <w:r w:rsidR="00C3469B" w:rsidRPr="00BF1D63">
        <w:rPr>
          <w:sz w:val="23"/>
          <w:szCs w:val="23"/>
        </w:rPr>
        <w:t>Višegodišnj</w:t>
      </w:r>
      <w:r>
        <w:rPr>
          <w:sz w:val="23"/>
          <w:szCs w:val="23"/>
        </w:rPr>
        <w:t>eg</w:t>
      </w:r>
      <w:r w:rsidR="00C3469B" w:rsidRPr="00BF1D63">
        <w:rPr>
          <w:sz w:val="23"/>
          <w:szCs w:val="23"/>
        </w:rPr>
        <w:t xml:space="preserve"> ugovor</w:t>
      </w:r>
      <w:r>
        <w:rPr>
          <w:sz w:val="23"/>
          <w:szCs w:val="23"/>
        </w:rPr>
        <w:t>a</w:t>
      </w:r>
      <w:r w:rsidR="00C3469B" w:rsidRPr="00BF1D63">
        <w:rPr>
          <w:sz w:val="23"/>
          <w:szCs w:val="23"/>
        </w:rPr>
        <w:t xml:space="preserve"> o upravljanju željezničkom infrastrukturom</w:t>
      </w:r>
      <w:r w:rsidR="00C3469B">
        <w:rPr>
          <w:sz w:val="23"/>
          <w:szCs w:val="23"/>
        </w:rPr>
        <w:t xml:space="preserve"> s trajanjem do 31. prosinca 2032. godine, čiji je p</w:t>
      </w:r>
      <w:r w:rsidR="00C3469B" w:rsidRPr="00BF1D63">
        <w:rPr>
          <w:sz w:val="23"/>
          <w:szCs w:val="23"/>
        </w:rPr>
        <w:t xml:space="preserve">redmet postojeća i planirana željeznička </w:t>
      </w:r>
      <w:r w:rsidR="00C3469B" w:rsidRPr="00BF1D63">
        <w:rPr>
          <w:sz w:val="23"/>
          <w:szCs w:val="23"/>
        </w:rPr>
        <w:lastRenderedPageBreak/>
        <w:t>infrastruktura R</w:t>
      </w:r>
      <w:r w:rsidR="009F37F6">
        <w:rPr>
          <w:sz w:val="23"/>
          <w:szCs w:val="23"/>
        </w:rPr>
        <w:t>epublike Hrvatske</w:t>
      </w:r>
      <w:r w:rsidR="00C3469B" w:rsidRPr="00BF1D63">
        <w:rPr>
          <w:sz w:val="23"/>
          <w:szCs w:val="23"/>
        </w:rPr>
        <w:t xml:space="preserve"> kojom upravlja </w:t>
      </w:r>
      <w:r w:rsidR="002C6B40">
        <w:rPr>
          <w:sz w:val="23"/>
          <w:szCs w:val="23"/>
        </w:rPr>
        <w:t>u</w:t>
      </w:r>
      <w:r w:rsidR="00C3469B" w:rsidRPr="00BF1D63">
        <w:rPr>
          <w:sz w:val="23"/>
          <w:szCs w:val="23"/>
        </w:rPr>
        <w:t>pravitelj na način da je održava i provodi investicijske aktivnosti vezano uz njezinu obnovu, modernizaciju i izgradnju, dodjeljuje trase vlakova, upravlja željezničkim prometom te određuje i naplaćuje za to naknade.</w:t>
      </w:r>
    </w:p>
    <w:p w14:paraId="14BCD682" w14:textId="77777777" w:rsidR="00C3469B" w:rsidRDefault="004C2264" w:rsidP="00C3469B">
      <w:pPr>
        <w:pStyle w:val="Default"/>
        <w:spacing w:after="120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Također se ističe da je </w:t>
      </w:r>
      <w:r w:rsidR="00C3469B" w:rsidRPr="0025138A">
        <w:rPr>
          <w:sz w:val="23"/>
          <w:szCs w:val="23"/>
        </w:rPr>
        <w:t>Republika Hrvatska</w:t>
      </w:r>
      <w:r>
        <w:rPr>
          <w:sz w:val="23"/>
          <w:szCs w:val="23"/>
        </w:rPr>
        <w:t xml:space="preserve"> s još jednim pravnim </w:t>
      </w:r>
      <w:proofErr w:type="spellStart"/>
      <w:r>
        <w:rPr>
          <w:sz w:val="23"/>
          <w:szCs w:val="23"/>
        </w:rPr>
        <w:t>sljednikom</w:t>
      </w:r>
      <w:proofErr w:type="spellEnd"/>
      <w:r>
        <w:rPr>
          <w:sz w:val="23"/>
          <w:szCs w:val="23"/>
        </w:rPr>
        <w:t xml:space="preserve"> </w:t>
      </w:r>
      <w:r w:rsidR="00C3469B">
        <w:rPr>
          <w:sz w:val="23"/>
          <w:szCs w:val="23"/>
        </w:rPr>
        <w:t xml:space="preserve">iza </w:t>
      </w:r>
      <w:r w:rsidR="00C3469B" w:rsidRPr="00552BCE">
        <w:rPr>
          <w:sz w:val="23"/>
          <w:szCs w:val="23"/>
        </w:rPr>
        <w:t xml:space="preserve">trgovačkog društva </w:t>
      </w:r>
      <w:r w:rsidR="009F37F6">
        <w:t>HŽ-</w:t>
      </w:r>
      <w:r w:rsidR="00604466">
        <w:t>Hrvatske željeznice d.o.o.</w:t>
      </w:r>
      <w:r w:rsidR="00C3469B">
        <w:rPr>
          <w:sz w:val="23"/>
          <w:szCs w:val="23"/>
        </w:rPr>
        <w:t>,</w:t>
      </w:r>
      <w:r>
        <w:rPr>
          <w:sz w:val="23"/>
          <w:szCs w:val="23"/>
        </w:rPr>
        <w:t xml:space="preserve"> HŽ </w:t>
      </w:r>
      <w:proofErr w:type="spellStart"/>
      <w:r>
        <w:rPr>
          <w:sz w:val="23"/>
          <w:szCs w:val="23"/>
        </w:rPr>
        <w:t>Cargom</w:t>
      </w:r>
      <w:proofErr w:type="spellEnd"/>
      <w:r w:rsidR="00604466">
        <w:rPr>
          <w:sz w:val="23"/>
          <w:szCs w:val="23"/>
        </w:rPr>
        <w:t xml:space="preserve"> d.o.o.</w:t>
      </w:r>
      <w:r>
        <w:rPr>
          <w:sz w:val="23"/>
          <w:szCs w:val="23"/>
        </w:rPr>
        <w:t xml:space="preserve"> već dana 23. prosinca 2022. godine </w:t>
      </w:r>
      <w:r w:rsidR="00C3469B" w:rsidRPr="0025138A">
        <w:rPr>
          <w:sz w:val="23"/>
          <w:szCs w:val="23"/>
        </w:rPr>
        <w:t>sklopil</w:t>
      </w:r>
      <w:r w:rsidR="00604466">
        <w:rPr>
          <w:sz w:val="23"/>
          <w:szCs w:val="23"/>
        </w:rPr>
        <w:t>a n</w:t>
      </w:r>
      <w:r>
        <w:rPr>
          <w:sz w:val="23"/>
          <w:szCs w:val="23"/>
        </w:rPr>
        <w:t>agodbu</w:t>
      </w:r>
      <w:r w:rsidR="00604466">
        <w:rPr>
          <w:sz w:val="23"/>
          <w:szCs w:val="23"/>
        </w:rPr>
        <w:t xml:space="preserve"> </w:t>
      </w:r>
      <w:r w:rsidR="00604466" w:rsidRPr="0025138A">
        <w:rPr>
          <w:sz w:val="23"/>
          <w:szCs w:val="23"/>
        </w:rPr>
        <w:t>(K</w:t>
      </w:r>
      <w:r w:rsidR="00C261CB">
        <w:rPr>
          <w:sz w:val="23"/>
          <w:szCs w:val="23"/>
        </w:rPr>
        <w:t>LASA</w:t>
      </w:r>
      <w:r w:rsidR="00604466" w:rsidRPr="0025138A">
        <w:rPr>
          <w:sz w:val="23"/>
          <w:szCs w:val="23"/>
        </w:rPr>
        <w:t>: 341-01/22-01/34, U</w:t>
      </w:r>
      <w:r w:rsidR="00C261CB">
        <w:rPr>
          <w:sz w:val="23"/>
          <w:szCs w:val="23"/>
        </w:rPr>
        <w:t>RBROJ</w:t>
      </w:r>
      <w:r w:rsidR="00604466" w:rsidRPr="0025138A">
        <w:rPr>
          <w:sz w:val="23"/>
          <w:szCs w:val="23"/>
        </w:rPr>
        <w:t>:</w:t>
      </w:r>
      <w:r w:rsidR="00604466" w:rsidRPr="0025138A">
        <w:t xml:space="preserve"> </w:t>
      </w:r>
      <w:r w:rsidR="00604466" w:rsidRPr="0025138A">
        <w:rPr>
          <w:sz w:val="23"/>
          <w:szCs w:val="23"/>
        </w:rPr>
        <w:t>530-06-3-1-22-23)</w:t>
      </w:r>
      <w:r>
        <w:rPr>
          <w:sz w:val="23"/>
          <w:szCs w:val="23"/>
        </w:rPr>
        <w:t>,</w:t>
      </w:r>
      <w:r w:rsidR="00604466">
        <w:rPr>
          <w:sz w:val="23"/>
          <w:szCs w:val="23"/>
        </w:rPr>
        <w:t xml:space="preserve"> </w:t>
      </w:r>
      <w:r w:rsidR="00C3469B" w:rsidRPr="0025138A">
        <w:rPr>
          <w:sz w:val="23"/>
          <w:szCs w:val="23"/>
        </w:rPr>
        <w:t xml:space="preserve">temeljem Odluke Vlade od 22. prosinca 2022. godine o prihvaćanju </w:t>
      </w:r>
      <w:r w:rsidR="00C3469B">
        <w:rPr>
          <w:sz w:val="23"/>
          <w:szCs w:val="23"/>
        </w:rPr>
        <w:t>N</w:t>
      </w:r>
      <w:r w:rsidR="00C3469B" w:rsidRPr="0025138A">
        <w:rPr>
          <w:sz w:val="23"/>
          <w:szCs w:val="23"/>
        </w:rPr>
        <w:t xml:space="preserve">agodbe između Republike Hrvatske i društva HŽ </w:t>
      </w:r>
      <w:proofErr w:type="spellStart"/>
      <w:r w:rsidR="00C3469B" w:rsidRPr="0025138A">
        <w:rPr>
          <w:sz w:val="23"/>
          <w:szCs w:val="23"/>
        </w:rPr>
        <w:t>Cargo</w:t>
      </w:r>
      <w:proofErr w:type="spellEnd"/>
      <w:r w:rsidR="00C3469B" w:rsidRPr="0025138A">
        <w:rPr>
          <w:sz w:val="23"/>
          <w:szCs w:val="23"/>
        </w:rPr>
        <w:t xml:space="preserve"> d.o.o., u svrhu restrukturiranja, </w:t>
      </w:r>
      <w:r w:rsidR="00492134">
        <w:rPr>
          <w:sz w:val="23"/>
          <w:szCs w:val="23"/>
        </w:rPr>
        <w:t xml:space="preserve">KLASA: </w:t>
      </w:r>
      <w:r w:rsidR="00C3469B" w:rsidRPr="0025138A">
        <w:rPr>
          <w:sz w:val="23"/>
          <w:szCs w:val="23"/>
        </w:rPr>
        <w:t>022-03/22-04</w:t>
      </w:r>
      <w:r w:rsidR="00604466">
        <w:rPr>
          <w:sz w:val="23"/>
          <w:szCs w:val="23"/>
        </w:rPr>
        <w:t xml:space="preserve">/448, </w:t>
      </w:r>
      <w:r w:rsidR="00492134">
        <w:rPr>
          <w:sz w:val="23"/>
          <w:szCs w:val="23"/>
        </w:rPr>
        <w:t>URBROJ</w:t>
      </w:r>
      <w:r w:rsidR="00604466">
        <w:rPr>
          <w:sz w:val="23"/>
          <w:szCs w:val="23"/>
        </w:rPr>
        <w:t xml:space="preserve">: 50301-05/27-22-4. </w:t>
      </w:r>
      <w:r>
        <w:rPr>
          <w:sz w:val="23"/>
          <w:szCs w:val="23"/>
        </w:rPr>
        <w:t>Tom je pril</w:t>
      </w:r>
      <w:r w:rsidR="00997B0C">
        <w:rPr>
          <w:sz w:val="23"/>
          <w:szCs w:val="23"/>
        </w:rPr>
        <w:t>i</w:t>
      </w:r>
      <w:r>
        <w:rPr>
          <w:sz w:val="23"/>
          <w:szCs w:val="23"/>
        </w:rPr>
        <w:t xml:space="preserve">kom sklopljen i </w:t>
      </w:r>
      <w:r w:rsidR="00C3469B" w:rsidRPr="00DA0338">
        <w:rPr>
          <w:sz w:val="23"/>
          <w:szCs w:val="23"/>
        </w:rPr>
        <w:t xml:space="preserve">Sporazum o uređenju imovinsko-pravnih odnosa između HŽ </w:t>
      </w:r>
      <w:proofErr w:type="spellStart"/>
      <w:r w:rsidR="00C3469B" w:rsidRPr="00DA0338">
        <w:rPr>
          <w:sz w:val="23"/>
          <w:szCs w:val="23"/>
        </w:rPr>
        <w:t>Carga</w:t>
      </w:r>
      <w:proofErr w:type="spellEnd"/>
      <w:r w:rsidR="00604466">
        <w:rPr>
          <w:sz w:val="23"/>
          <w:szCs w:val="23"/>
        </w:rPr>
        <w:t xml:space="preserve"> d.o.o.</w:t>
      </w:r>
      <w:r w:rsidR="00C3469B" w:rsidRPr="00DA0338">
        <w:rPr>
          <w:sz w:val="23"/>
          <w:szCs w:val="23"/>
        </w:rPr>
        <w:t xml:space="preserve">, HŽ Infrastrukture </w:t>
      </w:r>
      <w:r w:rsidR="00604466">
        <w:rPr>
          <w:sz w:val="23"/>
          <w:szCs w:val="23"/>
        </w:rPr>
        <w:t xml:space="preserve">d.o.o. </w:t>
      </w:r>
      <w:r w:rsidR="00C3469B" w:rsidRPr="00DA0338">
        <w:rPr>
          <w:sz w:val="23"/>
          <w:szCs w:val="23"/>
        </w:rPr>
        <w:t>i HŽ Putničkog prijevoza</w:t>
      </w:r>
      <w:r w:rsidR="00604466">
        <w:rPr>
          <w:sz w:val="23"/>
          <w:szCs w:val="23"/>
        </w:rPr>
        <w:t xml:space="preserve"> d.o.o.</w:t>
      </w:r>
      <w:r w:rsidR="00666BA5">
        <w:rPr>
          <w:sz w:val="23"/>
          <w:szCs w:val="23"/>
        </w:rPr>
        <w:t xml:space="preserve"> od 31</w:t>
      </w:r>
      <w:r w:rsidR="00C3469B" w:rsidRPr="00DA0338">
        <w:rPr>
          <w:sz w:val="23"/>
          <w:szCs w:val="23"/>
        </w:rPr>
        <w:t xml:space="preserve">. </w:t>
      </w:r>
      <w:r w:rsidR="002C6B40">
        <w:rPr>
          <w:sz w:val="23"/>
          <w:szCs w:val="23"/>
        </w:rPr>
        <w:t>kolovoza</w:t>
      </w:r>
      <w:r w:rsidR="00C3469B" w:rsidRPr="00DA0338">
        <w:rPr>
          <w:sz w:val="23"/>
          <w:szCs w:val="23"/>
        </w:rPr>
        <w:t xml:space="preserve"> 2022. godine uz Aneks od 2.</w:t>
      </w:r>
      <w:r>
        <w:rPr>
          <w:sz w:val="23"/>
          <w:szCs w:val="23"/>
        </w:rPr>
        <w:t xml:space="preserve"> </w:t>
      </w:r>
      <w:r w:rsidR="002C6B40">
        <w:rPr>
          <w:sz w:val="23"/>
          <w:szCs w:val="23"/>
        </w:rPr>
        <w:t>studenog</w:t>
      </w:r>
      <w:r w:rsidR="007675C6">
        <w:rPr>
          <w:sz w:val="23"/>
          <w:szCs w:val="23"/>
        </w:rPr>
        <w:t xml:space="preserve"> </w:t>
      </w:r>
      <w:r w:rsidR="00C3469B" w:rsidRPr="00DA0338">
        <w:rPr>
          <w:sz w:val="23"/>
          <w:szCs w:val="23"/>
        </w:rPr>
        <w:t>2022. godine</w:t>
      </w:r>
      <w:r w:rsidR="00C3469B">
        <w:rPr>
          <w:sz w:val="23"/>
          <w:szCs w:val="23"/>
        </w:rPr>
        <w:t xml:space="preserve">, </w:t>
      </w:r>
      <w:r w:rsidR="002C6B40">
        <w:rPr>
          <w:sz w:val="23"/>
          <w:szCs w:val="23"/>
        </w:rPr>
        <w:t xml:space="preserve">a </w:t>
      </w:r>
      <w:r w:rsidR="00C3469B">
        <w:rPr>
          <w:sz w:val="23"/>
          <w:szCs w:val="23"/>
        </w:rPr>
        <w:t xml:space="preserve">vezano uz </w:t>
      </w:r>
      <w:r w:rsidR="00C3469B" w:rsidRPr="002B4A01">
        <w:rPr>
          <w:sz w:val="23"/>
          <w:szCs w:val="23"/>
        </w:rPr>
        <w:t xml:space="preserve">nekretnine koje su im </w:t>
      </w:r>
      <w:r w:rsidR="00C3469B">
        <w:rPr>
          <w:sz w:val="23"/>
          <w:szCs w:val="23"/>
        </w:rPr>
        <w:t xml:space="preserve">kao pravnim </w:t>
      </w:r>
      <w:proofErr w:type="spellStart"/>
      <w:r w:rsidR="00C3469B">
        <w:rPr>
          <w:sz w:val="23"/>
          <w:szCs w:val="23"/>
        </w:rPr>
        <w:t>sljednicima</w:t>
      </w:r>
      <w:proofErr w:type="spellEnd"/>
      <w:r w:rsidR="00C3469B">
        <w:rPr>
          <w:sz w:val="23"/>
          <w:szCs w:val="23"/>
        </w:rPr>
        <w:t xml:space="preserve"> </w:t>
      </w:r>
      <w:r w:rsidR="00C3469B" w:rsidRPr="002B4A01">
        <w:rPr>
          <w:sz w:val="23"/>
          <w:szCs w:val="23"/>
        </w:rPr>
        <w:t xml:space="preserve">pripale podjelom HŽ-a i HŽ Vuče vlakova d.o.o., </w:t>
      </w:r>
      <w:r>
        <w:rPr>
          <w:sz w:val="23"/>
          <w:szCs w:val="23"/>
        </w:rPr>
        <w:t xml:space="preserve">a </w:t>
      </w:r>
      <w:r w:rsidR="00C3469B" w:rsidRPr="002B4A01">
        <w:rPr>
          <w:sz w:val="23"/>
          <w:szCs w:val="23"/>
        </w:rPr>
        <w:t>čija se podjela temelji na Zakonu o podjeli i Odluci o podjeli</w:t>
      </w:r>
      <w:r w:rsidR="00C3469B">
        <w:rPr>
          <w:sz w:val="23"/>
          <w:szCs w:val="23"/>
        </w:rPr>
        <w:t>.</w:t>
      </w:r>
    </w:p>
    <w:p w14:paraId="14BCD683" w14:textId="6F285A27" w:rsidR="002C6B40" w:rsidRDefault="0071159E" w:rsidP="00C3469B">
      <w:pPr>
        <w:pStyle w:val="Default"/>
        <w:spacing w:after="120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Tim aktima</w:t>
      </w:r>
      <w:r w:rsidR="002C6B40">
        <w:rPr>
          <w:sz w:val="23"/>
          <w:szCs w:val="23"/>
        </w:rPr>
        <w:t xml:space="preserve"> je za društvo HŽ </w:t>
      </w:r>
      <w:proofErr w:type="spellStart"/>
      <w:r w:rsidR="002C6B40">
        <w:rPr>
          <w:sz w:val="23"/>
          <w:szCs w:val="23"/>
        </w:rPr>
        <w:t>Cargo</w:t>
      </w:r>
      <w:proofErr w:type="spellEnd"/>
      <w:r w:rsidR="002C6B40">
        <w:rPr>
          <w:sz w:val="23"/>
          <w:szCs w:val="23"/>
        </w:rPr>
        <w:t xml:space="preserve"> d.o.o.</w:t>
      </w:r>
      <w:r w:rsidR="00997D72">
        <w:rPr>
          <w:sz w:val="23"/>
          <w:szCs w:val="23"/>
        </w:rPr>
        <w:t xml:space="preserve"> riješeno pitanje </w:t>
      </w:r>
      <w:r>
        <w:rPr>
          <w:sz w:val="23"/>
          <w:szCs w:val="23"/>
        </w:rPr>
        <w:t>manjkavosti</w:t>
      </w:r>
      <w:r w:rsidR="00997D72">
        <w:rPr>
          <w:sz w:val="23"/>
          <w:szCs w:val="23"/>
        </w:rPr>
        <w:t xml:space="preserve"> u provedbi podjele iza društva HŽ-Hrvatske željeznice d.o.o. te mu je Nagodbom priznata osnovanost materijalno-pravnih potraživanja</w:t>
      </w:r>
      <w:r w:rsidR="004C2264">
        <w:rPr>
          <w:sz w:val="23"/>
          <w:szCs w:val="23"/>
        </w:rPr>
        <w:t xml:space="preserve"> čime su se za to društvo </w:t>
      </w:r>
      <w:r w:rsidR="00EE201B">
        <w:rPr>
          <w:sz w:val="23"/>
          <w:szCs w:val="23"/>
        </w:rPr>
        <w:t>ispunilo pretpostavke za ostvarenje ciljeva dugoročne održivosti poslovanja i pronalaženja strateškog partnera, ka</w:t>
      </w:r>
      <w:r w:rsidR="004C2264">
        <w:rPr>
          <w:sz w:val="23"/>
          <w:szCs w:val="23"/>
        </w:rPr>
        <w:t xml:space="preserve">ko </w:t>
      </w:r>
      <w:r w:rsidR="00EE201B">
        <w:rPr>
          <w:sz w:val="23"/>
          <w:szCs w:val="23"/>
        </w:rPr>
        <w:t>je zadano ciljevima strateških dokumenata NPOO-a i Pisma sektorske politike.</w:t>
      </w:r>
    </w:p>
    <w:p w14:paraId="14BCD684" w14:textId="12042E2D" w:rsidR="00C00F3D" w:rsidRPr="00C757E6" w:rsidRDefault="00652F15" w:rsidP="004C2264">
      <w:pPr>
        <w:pStyle w:val="Default"/>
        <w:spacing w:after="120" w:line="276" w:lineRule="auto"/>
        <w:jc w:val="both"/>
      </w:pPr>
      <w:r w:rsidRPr="00E0622C">
        <w:rPr>
          <w:sz w:val="23"/>
          <w:szCs w:val="23"/>
        </w:rPr>
        <w:t>Stoga se t</w:t>
      </w:r>
      <w:r w:rsidR="00997D72" w:rsidRPr="00E0622C">
        <w:rPr>
          <w:sz w:val="23"/>
          <w:szCs w:val="23"/>
        </w:rPr>
        <w:t>emeljem iste činjenično</w:t>
      </w:r>
      <w:r w:rsidR="004C2264">
        <w:rPr>
          <w:sz w:val="23"/>
          <w:szCs w:val="23"/>
        </w:rPr>
        <w:t>-</w:t>
      </w:r>
      <w:r w:rsidR="00997D72" w:rsidRPr="00E0622C">
        <w:rPr>
          <w:sz w:val="23"/>
          <w:szCs w:val="23"/>
        </w:rPr>
        <w:t>pravne osnove</w:t>
      </w:r>
      <w:r w:rsidR="0071159E">
        <w:rPr>
          <w:sz w:val="23"/>
          <w:szCs w:val="23"/>
        </w:rPr>
        <w:t xml:space="preserve"> potraživanja</w:t>
      </w:r>
      <w:r w:rsidR="00EE201B" w:rsidRPr="00E0622C">
        <w:rPr>
          <w:sz w:val="23"/>
          <w:szCs w:val="23"/>
        </w:rPr>
        <w:t xml:space="preserve"> predlaže sklapanje Nagodbe između Republike Hrvatske i društva HŽI, koje </w:t>
      </w:r>
      <w:r w:rsidR="00FC4C03">
        <w:rPr>
          <w:sz w:val="23"/>
          <w:szCs w:val="23"/>
        </w:rPr>
        <w:t xml:space="preserve">društvo </w:t>
      </w:r>
      <w:r w:rsidR="00EE201B" w:rsidRPr="00E0622C">
        <w:rPr>
          <w:sz w:val="23"/>
          <w:szCs w:val="23"/>
        </w:rPr>
        <w:t xml:space="preserve">je također pravni </w:t>
      </w:r>
      <w:proofErr w:type="spellStart"/>
      <w:r w:rsidR="00EE201B" w:rsidRPr="00E0622C">
        <w:rPr>
          <w:sz w:val="23"/>
          <w:szCs w:val="23"/>
        </w:rPr>
        <w:t>sljednik</w:t>
      </w:r>
      <w:proofErr w:type="spellEnd"/>
      <w:r w:rsidR="00EE201B" w:rsidRPr="00E0622C">
        <w:rPr>
          <w:sz w:val="23"/>
          <w:szCs w:val="23"/>
        </w:rPr>
        <w:t xml:space="preserve"> iza društva </w:t>
      </w:r>
      <w:r w:rsidR="009F37F6">
        <w:t>HŽ-</w:t>
      </w:r>
      <w:r w:rsidR="007B7DD5">
        <w:t>Hrvatske željeznice d.o.o.</w:t>
      </w:r>
      <w:r w:rsidR="00446783">
        <w:t xml:space="preserve"> </w:t>
      </w:r>
      <w:r w:rsidR="00FC4C03" w:rsidRPr="00512C88">
        <w:rPr>
          <w:sz w:val="23"/>
          <w:szCs w:val="23"/>
        </w:rPr>
        <w:t>Sklapanjem Nagodbe</w:t>
      </w:r>
      <w:r w:rsidR="0071159E" w:rsidRPr="00512C88">
        <w:rPr>
          <w:sz w:val="23"/>
          <w:szCs w:val="23"/>
        </w:rPr>
        <w:t xml:space="preserve"> bi se isplatila</w:t>
      </w:r>
      <w:r w:rsidRPr="00512C88">
        <w:rPr>
          <w:sz w:val="23"/>
          <w:szCs w:val="23"/>
        </w:rPr>
        <w:t xml:space="preserve"> </w:t>
      </w:r>
      <w:r w:rsidRPr="00512C88">
        <w:t>naknad</w:t>
      </w:r>
      <w:r w:rsidR="0071159E" w:rsidRPr="00512C88">
        <w:t>a</w:t>
      </w:r>
      <w:r w:rsidR="00516DB2" w:rsidRPr="00512C88">
        <w:t xml:space="preserve"> za</w:t>
      </w:r>
      <w:r w:rsidRPr="00512C88">
        <w:t xml:space="preserve"> </w:t>
      </w:r>
      <w:r w:rsidR="00516DB2" w:rsidRPr="00512C88">
        <w:rPr>
          <w:sz w:val="23"/>
          <w:szCs w:val="23"/>
        </w:rPr>
        <w:t>neisplaćeni dio razmjernog dijela vrijednosti imovine</w:t>
      </w:r>
      <w:r w:rsidR="00FC4C03" w:rsidRPr="00512C88">
        <w:rPr>
          <w:sz w:val="23"/>
          <w:szCs w:val="23"/>
        </w:rPr>
        <w:t xml:space="preserve"> društva</w:t>
      </w:r>
      <w:r w:rsidR="00516DB2" w:rsidRPr="00512C88">
        <w:rPr>
          <w:sz w:val="23"/>
          <w:szCs w:val="23"/>
        </w:rPr>
        <w:t xml:space="preserve"> HŽ – Hrvatske željeznice d.o.o. </w:t>
      </w:r>
      <w:r w:rsidR="00446783">
        <w:t xml:space="preserve">za </w:t>
      </w:r>
      <w:r w:rsidRPr="00512C88">
        <w:t>uložen</w:t>
      </w:r>
      <w:r w:rsidR="00516DB2" w:rsidRPr="00512C88">
        <w:t>a</w:t>
      </w:r>
      <w:r w:rsidRPr="00512C88">
        <w:t xml:space="preserve"> vlastita sredstava </w:t>
      </w:r>
      <w:r w:rsidR="00516DB2" w:rsidRPr="00512C88">
        <w:rPr>
          <w:sz w:val="23"/>
          <w:szCs w:val="23"/>
        </w:rPr>
        <w:t>u imovinu</w:t>
      </w:r>
      <w:r w:rsidR="0071159E" w:rsidRPr="00512C88">
        <w:rPr>
          <w:sz w:val="23"/>
          <w:szCs w:val="23"/>
        </w:rPr>
        <w:t xml:space="preserve"> koju je to društvo</w:t>
      </w:r>
      <w:r w:rsidR="00C00F3D" w:rsidRPr="00512C88">
        <w:rPr>
          <w:sz w:val="23"/>
          <w:szCs w:val="23"/>
        </w:rPr>
        <w:t xml:space="preserve"> kao pravni prednik ulaga</w:t>
      </w:r>
      <w:r w:rsidR="0071159E" w:rsidRPr="00512C88">
        <w:rPr>
          <w:sz w:val="23"/>
          <w:szCs w:val="23"/>
        </w:rPr>
        <w:t>l</w:t>
      </w:r>
      <w:r w:rsidR="00C00F3D" w:rsidRPr="00512C88">
        <w:rPr>
          <w:sz w:val="23"/>
          <w:szCs w:val="23"/>
        </w:rPr>
        <w:t xml:space="preserve">o, a koja je prilikom Podjele pravnog prednika izuzeta u </w:t>
      </w:r>
      <w:r w:rsidR="00C00F3D" w:rsidRPr="003E143A">
        <w:rPr>
          <w:sz w:val="23"/>
          <w:szCs w:val="23"/>
        </w:rPr>
        <w:t xml:space="preserve">vrijednosti od </w:t>
      </w:r>
      <w:r w:rsidRPr="003E143A">
        <w:rPr>
          <w:sz w:val="23"/>
          <w:szCs w:val="23"/>
        </w:rPr>
        <w:t xml:space="preserve">tadašnjih </w:t>
      </w:r>
      <w:r w:rsidR="00C00F3D" w:rsidRPr="003E143A">
        <w:rPr>
          <w:sz w:val="23"/>
          <w:szCs w:val="23"/>
        </w:rPr>
        <w:t>7.316.770.236,58 HRK</w:t>
      </w:r>
      <w:r w:rsidRPr="003E143A">
        <w:rPr>
          <w:sz w:val="23"/>
          <w:szCs w:val="23"/>
        </w:rPr>
        <w:t xml:space="preserve">, </w:t>
      </w:r>
      <w:r w:rsidR="00516DB2" w:rsidRPr="003E143A">
        <w:rPr>
          <w:sz w:val="23"/>
          <w:szCs w:val="23"/>
        </w:rPr>
        <w:t xml:space="preserve">odnosno </w:t>
      </w:r>
      <w:r w:rsidR="00604466" w:rsidRPr="003E143A">
        <w:rPr>
          <w:sz w:val="23"/>
          <w:szCs w:val="23"/>
        </w:rPr>
        <w:t>971.102.294,19</w:t>
      </w:r>
      <w:r w:rsidR="00C00F3D" w:rsidRPr="003E143A">
        <w:rPr>
          <w:sz w:val="23"/>
          <w:szCs w:val="23"/>
        </w:rPr>
        <w:t xml:space="preserve"> EUR </w:t>
      </w:r>
      <w:r w:rsidR="00516DB2" w:rsidRPr="003E143A">
        <w:rPr>
          <w:sz w:val="23"/>
          <w:szCs w:val="23"/>
        </w:rPr>
        <w:t>te</w:t>
      </w:r>
      <w:r w:rsidR="00C00F3D" w:rsidRPr="00512C88">
        <w:rPr>
          <w:sz w:val="23"/>
          <w:szCs w:val="23"/>
        </w:rPr>
        <w:t xml:space="preserve"> postala javnim dobrom, a prema Zaključnoj bilanci podjele od 31. </w:t>
      </w:r>
      <w:r w:rsidR="00516DB2" w:rsidRPr="00512C88">
        <w:rPr>
          <w:sz w:val="23"/>
          <w:szCs w:val="23"/>
        </w:rPr>
        <w:t>prosinca</w:t>
      </w:r>
      <w:r w:rsidR="00C00F3D" w:rsidRPr="00512C88">
        <w:rPr>
          <w:sz w:val="23"/>
          <w:szCs w:val="23"/>
        </w:rPr>
        <w:t xml:space="preserve"> 2005. godine</w:t>
      </w:r>
      <w:r w:rsidR="00FC4C03" w:rsidRPr="00512C88">
        <w:rPr>
          <w:sz w:val="23"/>
          <w:szCs w:val="23"/>
        </w:rPr>
        <w:t>,</w:t>
      </w:r>
      <w:r w:rsidR="00C00F3D" w:rsidRPr="00512C88">
        <w:rPr>
          <w:sz w:val="23"/>
          <w:szCs w:val="23"/>
        </w:rPr>
        <w:t xml:space="preserve"> koja čini Prilog Nagodbi</w:t>
      </w:r>
      <w:r w:rsidR="00516DB2" w:rsidRPr="00512C88">
        <w:rPr>
          <w:sz w:val="23"/>
          <w:szCs w:val="23"/>
        </w:rPr>
        <w:t>.</w:t>
      </w:r>
      <w:r w:rsidR="00C00F3D" w:rsidRPr="00E0622C">
        <w:rPr>
          <w:sz w:val="23"/>
          <w:szCs w:val="23"/>
        </w:rPr>
        <w:t xml:space="preserve"> </w:t>
      </w:r>
    </w:p>
    <w:p w14:paraId="14BCD685" w14:textId="77777777" w:rsidR="007B7DD5" w:rsidRPr="00C757E6" w:rsidRDefault="007B7DD5" w:rsidP="007B7DD5">
      <w:pPr>
        <w:pStyle w:val="Default"/>
        <w:spacing w:after="120" w:line="276" w:lineRule="auto"/>
        <w:jc w:val="both"/>
        <w:rPr>
          <w:color w:val="auto"/>
        </w:rPr>
      </w:pPr>
      <w:r w:rsidRPr="00EA210A">
        <w:rPr>
          <w:color w:val="auto"/>
          <w:sz w:val="23"/>
          <w:szCs w:val="23"/>
        </w:rPr>
        <w:t>Republika Hrvatska je</w:t>
      </w:r>
      <w:r w:rsidR="009F37F6" w:rsidRPr="00EA210A">
        <w:rPr>
          <w:color w:val="auto"/>
          <w:sz w:val="23"/>
          <w:szCs w:val="23"/>
        </w:rPr>
        <w:t xml:space="preserve"> na temelju Zaključne bilance podjele</w:t>
      </w:r>
      <w:r w:rsidRPr="00EA210A">
        <w:rPr>
          <w:color w:val="auto"/>
          <w:sz w:val="23"/>
          <w:szCs w:val="23"/>
        </w:rPr>
        <w:t xml:space="preserve"> preuzela obveze </w:t>
      </w:r>
      <w:r w:rsidR="003A3183" w:rsidRPr="00EA210A">
        <w:rPr>
          <w:color w:val="auto"/>
          <w:sz w:val="23"/>
          <w:szCs w:val="23"/>
        </w:rPr>
        <w:t xml:space="preserve">društva </w:t>
      </w:r>
      <w:r w:rsidR="009F37F6" w:rsidRPr="00EA210A">
        <w:rPr>
          <w:color w:val="auto"/>
        </w:rPr>
        <w:t>HŽ-</w:t>
      </w:r>
      <w:r w:rsidRPr="00EA210A">
        <w:rPr>
          <w:color w:val="auto"/>
        </w:rPr>
        <w:t>Hrvatske željeznice d.o.o.</w:t>
      </w:r>
      <w:r w:rsidR="003A3183" w:rsidRPr="00EA210A">
        <w:rPr>
          <w:color w:val="auto"/>
          <w:sz w:val="23"/>
          <w:szCs w:val="23"/>
        </w:rPr>
        <w:t xml:space="preserve"> nastalih do </w:t>
      </w:r>
      <w:r w:rsidR="009F37F6" w:rsidRPr="00EA210A">
        <w:rPr>
          <w:color w:val="auto"/>
          <w:sz w:val="23"/>
          <w:szCs w:val="23"/>
        </w:rPr>
        <w:t>trenutka P</w:t>
      </w:r>
      <w:r w:rsidR="003A3183" w:rsidRPr="00EA210A">
        <w:rPr>
          <w:color w:val="auto"/>
          <w:sz w:val="23"/>
          <w:szCs w:val="23"/>
        </w:rPr>
        <w:t>odjele</w:t>
      </w:r>
      <w:r w:rsidR="00EA210A" w:rsidRPr="00EA210A">
        <w:rPr>
          <w:color w:val="auto"/>
          <w:sz w:val="23"/>
          <w:szCs w:val="23"/>
        </w:rPr>
        <w:t>, a koje su predstavljale izvore financiranja javnog dobra</w:t>
      </w:r>
      <w:r w:rsidR="003A3183" w:rsidRPr="00EA210A">
        <w:rPr>
          <w:color w:val="auto"/>
        </w:rPr>
        <w:t xml:space="preserve"> te je </w:t>
      </w:r>
      <w:r w:rsidR="009F37F6" w:rsidRPr="00EA210A">
        <w:rPr>
          <w:color w:val="auto"/>
        </w:rPr>
        <w:t xml:space="preserve">time </w:t>
      </w:r>
      <w:r w:rsidRPr="00EA210A">
        <w:rPr>
          <w:color w:val="auto"/>
          <w:sz w:val="23"/>
          <w:szCs w:val="23"/>
        </w:rPr>
        <w:t xml:space="preserve">isplatila dio ukupne naknade za izuzetu imovinu, pri čemu je preostala </w:t>
      </w:r>
      <w:r w:rsidR="009F37F6" w:rsidRPr="00EA210A">
        <w:rPr>
          <w:color w:val="auto"/>
          <w:sz w:val="23"/>
          <w:szCs w:val="23"/>
        </w:rPr>
        <w:t xml:space="preserve">razlika za </w:t>
      </w:r>
      <w:r w:rsidR="00FA60E0">
        <w:rPr>
          <w:color w:val="auto"/>
          <w:sz w:val="23"/>
          <w:szCs w:val="23"/>
        </w:rPr>
        <w:t xml:space="preserve">koja pripada </w:t>
      </w:r>
      <w:r w:rsidR="009F37F6" w:rsidRPr="00EA210A">
        <w:rPr>
          <w:color w:val="auto"/>
          <w:sz w:val="23"/>
          <w:szCs w:val="23"/>
        </w:rPr>
        <w:t>društvu HŽ-</w:t>
      </w:r>
      <w:r w:rsidRPr="00EA210A">
        <w:rPr>
          <w:color w:val="auto"/>
          <w:sz w:val="23"/>
          <w:szCs w:val="23"/>
        </w:rPr>
        <w:t xml:space="preserve">Hrvatske željeznice d.o.o. kao pravnom predniku u iznosu od 2.763.226.219,18 kn. </w:t>
      </w:r>
      <w:r w:rsidR="003A3183" w:rsidRPr="00C757E6">
        <w:rPr>
          <w:color w:val="auto"/>
          <w:sz w:val="23"/>
          <w:szCs w:val="23"/>
        </w:rPr>
        <w:t>Posljedično</w:t>
      </w:r>
      <w:r w:rsidRPr="00C757E6">
        <w:rPr>
          <w:color w:val="auto"/>
          <w:sz w:val="23"/>
          <w:szCs w:val="23"/>
        </w:rPr>
        <w:t xml:space="preserve">, iznos od </w:t>
      </w:r>
      <w:r w:rsidR="003410D9" w:rsidRPr="00C757E6">
        <w:rPr>
          <w:color w:val="auto"/>
          <w:sz w:val="23"/>
          <w:szCs w:val="23"/>
        </w:rPr>
        <w:t xml:space="preserve">467.814.198,91 kn odnosno </w:t>
      </w:r>
      <w:r w:rsidRPr="00C757E6">
        <w:rPr>
          <w:color w:val="auto"/>
          <w:sz w:val="23"/>
          <w:szCs w:val="23"/>
        </w:rPr>
        <w:t xml:space="preserve">62.089.614,30 EUR (16,93%) </w:t>
      </w:r>
      <w:r w:rsidR="00EA210A" w:rsidRPr="00C757E6">
        <w:rPr>
          <w:color w:val="auto"/>
          <w:sz w:val="23"/>
          <w:szCs w:val="23"/>
        </w:rPr>
        <w:t xml:space="preserve">predstavlja dio Manjka koji </w:t>
      </w:r>
      <w:r w:rsidRPr="00C757E6">
        <w:rPr>
          <w:color w:val="auto"/>
          <w:sz w:val="23"/>
          <w:szCs w:val="23"/>
        </w:rPr>
        <w:t xml:space="preserve">pripada društvu HŽI kao pravnom </w:t>
      </w:r>
      <w:proofErr w:type="spellStart"/>
      <w:r w:rsidRPr="00C757E6">
        <w:rPr>
          <w:color w:val="auto"/>
          <w:sz w:val="23"/>
          <w:szCs w:val="23"/>
        </w:rPr>
        <w:t>sljedniku</w:t>
      </w:r>
      <w:proofErr w:type="spellEnd"/>
      <w:r w:rsidRPr="00C757E6">
        <w:rPr>
          <w:color w:val="auto"/>
          <w:sz w:val="23"/>
          <w:szCs w:val="23"/>
        </w:rPr>
        <w:t xml:space="preserve"> iza društva </w:t>
      </w:r>
      <w:r w:rsidR="009F37F6" w:rsidRPr="00C757E6">
        <w:rPr>
          <w:color w:val="auto"/>
        </w:rPr>
        <w:t>HŽ-</w:t>
      </w:r>
      <w:r w:rsidRPr="00C757E6">
        <w:rPr>
          <w:color w:val="auto"/>
        </w:rPr>
        <w:t>Hrvatske željeznice d.o.o.</w:t>
      </w:r>
      <w:r w:rsidR="00E14930" w:rsidRPr="00C757E6">
        <w:rPr>
          <w:color w:val="auto"/>
        </w:rPr>
        <w:t xml:space="preserve"> i koji iznos predstavlja potraživanje HŽI od Republike Hrvatske.</w:t>
      </w:r>
    </w:p>
    <w:p w14:paraId="14BCD686" w14:textId="64097B40" w:rsidR="00FA60E0" w:rsidRPr="00EA210A" w:rsidRDefault="00FA60E0" w:rsidP="007B7DD5">
      <w:pPr>
        <w:pStyle w:val="Default"/>
        <w:spacing w:after="120" w:line="276" w:lineRule="auto"/>
        <w:jc w:val="both"/>
        <w:rPr>
          <w:color w:val="auto"/>
        </w:rPr>
      </w:pPr>
      <w:r w:rsidRPr="00C757E6">
        <w:rPr>
          <w:sz w:val="23"/>
          <w:szCs w:val="23"/>
        </w:rPr>
        <w:t xml:space="preserve">Uzimajući u obzir potraživanje Republike Hrvatske od HŽI u iznosu od 23.674.991,99 za otplaćeni kredit </w:t>
      </w:r>
      <w:r w:rsidRPr="00C757E6">
        <w:t xml:space="preserve">po Ugovoru o dugoročnom klupskom kreditu u iznosu od 250.000.000,00 kuna zaključenom između HŽ Infrastrukture d.o.o. i Istarske kreditne banke d.d., OTP banke d.d. i Privredne banke Zagreb d.d., </w:t>
      </w:r>
      <w:r w:rsidRPr="00C757E6">
        <w:rPr>
          <w:sz w:val="23"/>
          <w:szCs w:val="23"/>
        </w:rPr>
        <w:t xml:space="preserve">koji je bio odobren uz državno jamstvo </w:t>
      </w:r>
      <w:r w:rsidR="00446783">
        <w:t xml:space="preserve">Riznični broj </w:t>
      </w:r>
      <w:r w:rsidRPr="00C757E6">
        <w:t>F-017-14 izdanom za osiguranje kredita, čija je namjena bila financiranje zbrinjavanja viška zaposlenih (otpremnine)</w:t>
      </w:r>
      <w:r w:rsidR="00E87CB1" w:rsidRPr="00C757E6">
        <w:rPr>
          <w:sz w:val="23"/>
          <w:szCs w:val="23"/>
        </w:rPr>
        <w:t xml:space="preserve">, </w:t>
      </w:r>
      <w:r w:rsidRPr="00C757E6">
        <w:rPr>
          <w:sz w:val="23"/>
          <w:szCs w:val="23"/>
        </w:rPr>
        <w:t xml:space="preserve">potpisom predmetne Nagodbe vrši se prijeboj potraživanja u iznosu od 23.674.991,99 EUR te slijedom navedenog, iznos od </w:t>
      </w:r>
      <w:r w:rsidRPr="00C757E6">
        <w:rPr>
          <w:color w:val="auto"/>
          <w:sz w:val="23"/>
          <w:szCs w:val="23"/>
        </w:rPr>
        <w:t xml:space="preserve">38.414.622,31 EUR predstavlja </w:t>
      </w:r>
      <w:r w:rsidR="00F914BD">
        <w:rPr>
          <w:color w:val="auto"/>
          <w:sz w:val="23"/>
          <w:szCs w:val="23"/>
        </w:rPr>
        <w:t>iznos koji Republika</w:t>
      </w:r>
      <w:r w:rsidRPr="00C757E6">
        <w:rPr>
          <w:color w:val="auto"/>
          <w:sz w:val="23"/>
          <w:szCs w:val="23"/>
        </w:rPr>
        <w:t xml:space="preserve"> Hrvatsk</w:t>
      </w:r>
      <w:r w:rsidR="00F914BD">
        <w:rPr>
          <w:color w:val="auto"/>
          <w:sz w:val="23"/>
          <w:szCs w:val="23"/>
        </w:rPr>
        <w:t xml:space="preserve">a </w:t>
      </w:r>
      <w:r w:rsidRPr="00C757E6">
        <w:rPr>
          <w:color w:val="auto"/>
          <w:sz w:val="23"/>
          <w:szCs w:val="23"/>
        </w:rPr>
        <w:t>ima namiriti društvu HŽI</w:t>
      </w:r>
      <w:r w:rsidR="00E14930" w:rsidRPr="00C757E6">
        <w:rPr>
          <w:color w:val="auto"/>
          <w:sz w:val="23"/>
          <w:szCs w:val="23"/>
        </w:rPr>
        <w:t xml:space="preserve"> isplatom.</w:t>
      </w:r>
    </w:p>
    <w:p w14:paraId="14BCD687" w14:textId="77777777" w:rsidR="007B7DD5" w:rsidRDefault="00E0622C" w:rsidP="007B7DD5">
      <w:pPr>
        <w:pStyle w:val="Default"/>
        <w:spacing w:after="120" w:line="276" w:lineRule="auto"/>
        <w:jc w:val="both"/>
      </w:pPr>
      <w:r w:rsidRPr="00E0622C">
        <w:lastRenderedPageBreak/>
        <w:t xml:space="preserve">Slijedom svega </w:t>
      </w:r>
      <w:r w:rsidR="007B7DD5">
        <w:t>iznesenog</w:t>
      </w:r>
      <w:r w:rsidR="00EE6B8B">
        <w:t>,</w:t>
      </w:r>
      <w:r w:rsidRPr="00E0622C">
        <w:t xml:space="preserve"> predlaže se </w:t>
      </w:r>
      <w:r w:rsidR="00EE6B8B">
        <w:t xml:space="preserve">Vladi Republike Hrvatske </w:t>
      </w:r>
      <w:r w:rsidRPr="00E0622C">
        <w:t xml:space="preserve">donošenje Odluke o prihvaćanju Nagodbe između Republike Hrvatske i društva HŽ INFRASTRUKTURA d.o.o. o uređenju imovinsko-pravnih pitanja preostalih nakon podjele </w:t>
      </w:r>
      <w:r w:rsidR="007B7DD5">
        <w:t>HŽ – Hrvatske željeznice d.o.o.</w:t>
      </w:r>
    </w:p>
    <w:p w14:paraId="14BCD688" w14:textId="77777777" w:rsidR="00C3469B" w:rsidRPr="009F6752" w:rsidRDefault="00E0622C" w:rsidP="00EC315F">
      <w:pPr>
        <w:pStyle w:val="Default"/>
        <w:spacing w:line="276" w:lineRule="auto"/>
        <w:jc w:val="both"/>
      </w:pPr>
      <w:r>
        <w:t xml:space="preserve"> </w:t>
      </w:r>
    </w:p>
    <w:sectPr w:rsidR="00C3469B" w:rsidRPr="009F6752" w:rsidSect="004442F6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50300D7" w16cex:dateUtc="2024-11-10T19:05:00Z"/>
  <w16cex:commentExtensible w16cex:durableId="13CEDE15" w16cex:dateUtc="2024-11-10T19:07:00Z"/>
  <w16cex:commentExtensible w16cex:durableId="7B8E9A0F" w16cex:dateUtc="2024-11-10T19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8CD0485" w16cid:durableId="5FC45E83"/>
  <w16cid:commentId w16cid:paraId="1BD3C061" w16cid:durableId="150300D7"/>
  <w16cid:commentId w16cid:paraId="4908655F" w16cid:durableId="41E02F8D"/>
  <w16cid:commentId w16cid:paraId="2FBB057F" w16cid:durableId="13CEDE15"/>
  <w16cid:commentId w16cid:paraId="4AED2E46" w16cid:durableId="7B8E9A0F"/>
  <w16cid:commentId w16cid:paraId="53D5CAE9" w16cid:durableId="7426789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41842"/>
    <w:multiLevelType w:val="hybridMultilevel"/>
    <w:tmpl w:val="34A8602A"/>
    <w:lvl w:ilvl="0" w:tplc="857C6D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5F0588"/>
    <w:multiLevelType w:val="multilevel"/>
    <w:tmpl w:val="A13C2C8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27C"/>
    <w:rsid w:val="00023842"/>
    <w:rsid w:val="00035318"/>
    <w:rsid w:val="00055253"/>
    <w:rsid w:val="00066005"/>
    <w:rsid w:val="00066DCC"/>
    <w:rsid w:val="000842B2"/>
    <w:rsid w:val="000A7894"/>
    <w:rsid w:val="000C718D"/>
    <w:rsid w:val="000D59F6"/>
    <w:rsid w:val="00104800"/>
    <w:rsid w:val="00120E75"/>
    <w:rsid w:val="00123070"/>
    <w:rsid w:val="00157C47"/>
    <w:rsid w:val="00174242"/>
    <w:rsid w:val="00180C3A"/>
    <w:rsid w:val="00191A05"/>
    <w:rsid w:val="001E3F7A"/>
    <w:rsid w:val="002127E9"/>
    <w:rsid w:val="00217811"/>
    <w:rsid w:val="00233E89"/>
    <w:rsid w:val="002530CD"/>
    <w:rsid w:val="002B3904"/>
    <w:rsid w:val="002C6B40"/>
    <w:rsid w:val="002F564D"/>
    <w:rsid w:val="00322966"/>
    <w:rsid w:val="00324F57"/>
    <w:rsid w:val="003338C5"/>
    <w:rsid w:val="003410D9"/>
    <w:rsid w:val="003464C7"/>
    <w:rsid w:val="003647FB"/>
    <w:rsid w:val="00365315"/>
    <w:rsid w:val="003902B7"/>
    <w:rsid w:val="003A220C"/>
    <w:rsid w:val="003A3183"/>
    <w:rsid w:val="003B79C3"/>
    <w:rsid w:val="003C1891"/>
    <w:rsid w:val="003E143A"/>
    <w:rsid w:val="004442F6"/>
    <w:rsid w:val="00446783"/>
    <w:rsid w:val="004576D9"/>
    <w:rsid w:val="00467515"/>
    <w:rsid w:val="00482306"/>
    <w:rsid w:val="00485CCC"/>
    <w:rsid w:val="00492134"/>
    <w:rsid w:val="004C09B8"/>
    <w:rsid w:val="004C09FD"/>
    <w:rsid w:val="004C2264"/>
    <w:rsid w:val="004C495B"/>
    <w:rsid w:val="00505B53"/>
    <w:rsid w:val="00512C88"/>
    <w:rsid w:val="00516DB2"/>
    <w:rsid w:val="00530999"/>
    <w:rsid w:val="0054653E"/>
    <w:rsid w:val="00565735"/>
    <w:rsid w:val="005A68F5"/>
    <w:rsid w:val="00604466"/>
    <w:rsid w:val="006520D4"/>
    <w:rsid w:val="00652F15"/>
    <w:rsid w:val="00665358"/>
    <w:rsid w:val="00666BA5"/>
    <w:rsid w:val="00672047"/>
    <w:rsid w:val="006A4DEB"/>
    <w:rsid w:val="006A7695"/>
    <w:rsid w:val="006D50F9"/>
    <w:rsid w:val="006F7E9D"/>
    <w:rsid w:val="0071159E"/>
    <w:rsid w:val="00713829"/>
    <w:rsid w:val="00753E51"/>
    <w:rsid w:val="007675C6"/>
    <w:rsid w:val="007B7DD5"/>
    <w:rsid w:val="007E3465"/>
    <w:rsid w:val="007F766C"/>
    <w:rsid w:val="00810A83"/>
    <w:rsid w:val="0081308D"/>
    <w:rsid w:val="0083191E"/>
    <w:rsid w:val="0083197A"/>
    <w:rsid w:val="00835A69"/>
    <w:rsid w:val="00856DAF"/>
    <w:rsid w:val="00875274"/>
    <w:rsid w:val="0088238E"/>
    <w:rsid w:val="008A5BA6"/>
    <w:rsid w:val="008B54AB"/>
    <w:rsid w:val="008E45ED"/>
    <w:rsid w:val="0091758C"/>
    <w:rsid w:val="00936C6B"/>
    <w:rsid w:val="00941E28"/>
    <w:rsid w:val="00962B9A"/>
    <w:rsid w:val="00966D92"/>
    <w:rsid w:val="00997B0C"/>
    <w:rsid w:val="00997D72"/>
    <w:rsid w:val="009C3FED"/>
    <w:rsid w:val="009C4EDC"/>
    <w:rsid w:val="009C6AB9"/>
    <w:rsid w:val="009D393E"/>
    <w:rsid w:val="009D5724"/>
    <w:rsid w:val="009F0E45"/>
    <w:rsid w:val="009F37F6"/>
    <w:rsid w:val="009F6752"/>
    <w:rsid w:val="00A15194"/>
    <w:rsid w:val="00A20D61"/>
    <w:rsid w:val="00A233C4"/>
    <w:rsid w:val="00A41EB7"/>
    <w:rsid w:val="00A5766C"/>
    <w:rsid w:val="00A6082A"/>
    <w:rsid w:val="00A94F20"/>
    <w:rsid w:val="00AE1E04"/>
    <w:rsid w:val="00B344ED"/>
    <w:rsid w:val="00B553F2"/>
    <w:rsid w:val="00B9386F"/>
    <w:rsid w:val="00B96176"/>
    <w:rsid w:val="00BA5F15"/>
    <w:rsid w:val="00BB3620"/>
    <w:rsid w:val="00BD57BB"/>
    <w:rsid w:val="00BF7D2C"/>
    <w:rsid w:val="00C00F3D"/>
    <w:rsid w:val="00C261CB"/>
    <w:rsid w:val="00C342CD"/>
    <w:rsid w:val="00C3469B"/>
    <w:rsid w:val="00C42383"/>
    <w:rsid w:val="00C47023"/>
    <w:rsid w:val="00C53B73"/>
    <w:rsid w:val="00C545BE"/>
    <w:rsid w:val="00C6727C"/>
    <w:rsid w:val="00C705E8"/>
    <w:rsid w:val="00C757E6"/>
    <w:rsid w:val="00C85F1C"/>
    <w:rsid w:val="00CA3000"/>
    <w:rsid w:val="00CD356D"/>
    <w:rsid w:val="00CD6F06"/>
    <w:rsid w:val="00CE2807"/>
    <w:rsid w:val="00D419B9"/>
    <w:rsid w:val="00DA2895"/>
    <w:rsid w:val="00DA56E8"/>
    <w:rsid w:val="00DC21A8"/>
    <w:rsid w:val="00DE5D31"/>
    <w:rsid w:val="00E0622C"/>
    <w:rsid w:val="00E112F4"/>
    <w:rsid w:val="00E14930"/>
    <w:rsid w:val="00E32115"/>
    <w:rsid w:val="00E33DE2"/>
    <w:rsid w:val="00E37AC5"/>
    <w:rsid w:val="00E37FB8"/>
    <w:rsid w:val="00E714FB"/>
    <w:rsid w:val="00E802DF"/>
    <w:rsid w:val="00E8325F"/>
    <w:rsid w:val="00E87CB1"/>
    <w:rsid w:val="00EA024C"/>
    <w:rsid w:val="00EA210A"/>
    <w:rsid w:val="00EC315F"/>
    <w:rsid w:val="00EE201B"/>
    <w:rsid w:val="00EE6B8B"/>
    <w:rsid w:val="00F15AF9"/>
    <w:rsid w:val="00F2261E"/>
    <w:rsid w:val="00F23F97"/>
    <w:rsid w:val="00F41AFC"/>
    <w:rsid w:val="00F51DAD"/>
    <w:rsid w:val="00F6779A"/>
    <w:rsid w:val="00F7565C"/>
    <w:rsid w:val="00F914BD"/>
    <w:rsid w:val="00FA60E0"/>
    <w:rsid w:val="00FC4C03"/>
    <w:rsid w:val="00FD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CD62F"/>
  <w15:chartTrackingRefBased/>
  <w15:docId w15:val="{203B3F67-66F3-422D-AD6D-88A52C64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A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151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51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51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1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1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19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B79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  <w14:ligatures w14:val="standardContextual"/>
    </w:rPr>
  </w:style>
  <w:style w:type="table" w:styleId="TableGrid">
    <w:name w:val="Table Grid"/>
    <w:basedOn w:val="TableNormal"/>
    <w:rsid w:val="00191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68178">
    <w:name w:val="box_468178"/>
    <w:basedOn w:val="Normal"/>
    <w:rsid w:val="00191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odyText">
    <w:name w:val="Body Text"/>
    <w:basedOn w:val="Normal"/>
    <w:link w:val="BodyTextChar"/>
    <w:uiPriority w:val="1"/>
    <w:unhideWhenUsed/>
    <w:qFormat/>
    <w:rsid w:val="000842B2"/>
    <w:pPr>
      <w:widowControl w:val="0"/>
      <w:spacing w:after="0" w:line="240" w:lineRule="auto"/>
      <w:ind w:left="831"/>
    </w:pPr>
    <w:rPr>
      <w:rFonts w:ascii="Arial" w:eastAsia="Arial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842B2"/>
    <w:rPr>
      <w:rFonts w:ascii="Arial" w:eastAsia="Arial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E3F7A"/>
    <w:rPr>
      <w:color w:val="0000FF"/>
      <w:u w:val="single"/>
    </w:rPr>
  </w:style>
  <w:style w:type="paragraph" w:styleId="Revision">
    <w:name w:val="Revision"/>
    <w:hidden/>
    <w:uiPriority w:val="99"/>
    <w:semiHidden/>
    <w:rsid w:val="00F226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2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AZJMDCZ6QSYZ-766340090-8634</_dlc_DocId>
    <_dlc_DocIdUrl xmlns="a494813a-d0d8-4dad-94cb-0d196f36ba15">
      <Url>https://ekoordinacije.vlada.hr/sektorske-politike/_layouts/15/DocIdRedir.aspx?ID=AZJMDCZ6QSYZ-766340090-8634</Url>
      <Description>AZJMDCZ6QSYZ-766340090-8634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81451-B608-4BCF-AFAB-8D024F55AAA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E792F3E-400F-4370-A38E-86860A7540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1DB571-772F-4C8A-BB63-261982D4BB26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4.xml><?xml version="1.0" encoding="utf-8"?>
<ds:datastoreItem xmlns:ds="http://schemas.openxmlformats.org/officeDocument/2006/customXml" ds:itemID="{2F82907E-F5A4-4DE2-95AB-E2B70FC1B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df35c308-cda9-40a6-a089-6b134139c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5226622-A347-48D3-B53F-5500D0E51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1490</Words>
  <Characters>8494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Krleža</dc:creator>
  <cp:keywords/>
  <dc:description/>
  <cp:lastModifiedBy>Sunčica Marini</cp:lastModifiedBy>
  <cp:revision>9</cp:revision>
  <cp:lastPrinted>2024-11-14T10:30:00Z</cp:lastPrinted>
  <dcterms:created xsi:type="dcterms:W3CDTF">2024-12-17T11:18:00Z</dcterms:created>
  <dcterms:modified xsi:type="dcterms:W3CDTF">2024-12-18T08:58:00Z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0x0101006F01F8D90C817648A057319914E5468F</vt:lpwstr>
  </property>
  <property fmtid="{D5CDD505-2E9C-101B-9397-08002B2CF9AE}" pid="3" name="_dlc_DocIdItemGuid">
    <vt:lpwstr>8585889b-4552-408b-b2a6-cf000546135c</vt:lpwstr>
  </property>
</Properties>
</file>